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E1F8" w14:textId="77777777" w:rsidR="00441411" w:rsidRDefault="00441411" w:rsidP="00344450">
      <w:pPr>
        <w:widowControl w:val="0"/>
        <w:tabs>
          <w:tab w:val="center" w:pos="4960"/>
          <w:tab w:val="left" w:pos="7701"/>
        </w:tabs>
        <w:spacing w:before="2760" w:after="120" w:line="360" w:lineRule="auto"/>
        <w:jc w:val="center"/>
        <w:rPr>
          <w:rFonts w:cs="Arial"/>
          <w:b/>
          <w:sz w:val="22"/>
          <w:szCs w:val="22"/>
        </w:rPr>
      </w:pPr>
    </w:p>
    <w:p w14:paraId="057B58F5" w14:textId="75EC91DE" w:rsidR="00344450" w:rsidRPr="00277789" w:rsidRDefault="00344450" w:rsidP="00344450">
      <w:pPr>
        <w:widowControl w:val="0"/>
        <w:tabs>
          <w:tab w:val="center" w:pos="4960"/>
          <w:tab w:val="left" w:pos="7701"/>
        </w:tabs>
        <w:spacing w:before="2760" w:after="120" w:line="360" w:lineRule="auto"/>
        <w:jc w:val="center"/>
        <w:rPr>
          <w:rFonts w:cs="Arial"/>
          <w:b/>
          <w:sz w:val="22"/>
          <w:szCs w:val="22"/>
        </w:rPr>
      </w:pPr>
      <w:r w:rsidRPr="00277789">
        <w:rPr>
          <w:rFonts w:cs="Arial"/>
          <w:b/>
          <w:sz w:val="22"/>
          <w:szCs w:val="22"/>
        </w:rPr>
        <w:t>ТЕХНИЧЕСКОЕ ЗАДАНИЕ</w:t>
      </w:r>
    </w:p>
    <w:p w14:paraId="434CFAC7" w14:textId="7B3D8F23" w:rsidR="00CD5083" w:rsidRPr="00F5112F" w:rsidRDefault="00344450" w:rsidP="00CD5083">
      <w:pPr>
        <w:jc w:val="center"/>
        <w:rPr>
          <w:rFonts w:eastAsia="Times New Roman" w:cs="Arial"/>
          <w:sz w:val="22"/>
          <w:szCs w:val="22"/>
          <w:lang w:eastAsia="ru-RU"/>
        </w:rPr>
      </w:pPr>
      <w:r w:rsidRPr="00F5112F">
        <w:rPr>
          <w:sz w:val="22"/>
          <w:szCs w:val="22"/>
        </w:rPr>
        <w:t>Предмет закупки:</w:t>
      </w:r>
      <w:r w:rsidR="005A1D5A" w:rsidRPr="00F5112F">
        <w:rPr>
          <w:sz w:val="22"/>
          <w:szCs w:val="22"/>
        </w:rPr>
        <w:t xml:space="preserve"> </w:t>
      </w:r>
      <w:r w:rsidR="00CD5083" w:rsidRPr="00F5112F">
        <w:rPr>
          <w:rFonts w:eastAsia="Times New Roman" w:cs="Arial"/>
          <w:sz w:val="22"/>
          <w:szCs w:val="22"/>
          <w:lang w:eastAsia="ru-RU"/>
        </w:rPr>
        <w:t>Предоставление права использования на условиях простой (неисключительной) лицензии ПО для реализации проекта "Страховой агрегатор"</w:t>
      </w:r>
    </w:p>
    <w:p w14:paraId="68106EB1" w14:textId="1372B0CA" w:rsidR="00344450" w:rsidRPr="00F5112F" w:rsidRDefault="00344450" w:rsidP="00344450">
      <w:pPr>
        <w:widowControl w:val="0"/>
        <w:spacing w:line="360" w:lineRule="auto"/>
        <w:jc w:val="center"/>
        <w:rPr>
          <w:rFonts w:cs="Arial"/>
          <w:sz w:val="20"/>
          <w:szCs w:val="20"/>
        </w:rPr>
      </w:pPr>
    </w:p>
    <w:p w14:paraId="59736546" w14:textId="37CB1D8F" w:rsidR="00344450" w:rsidRPr="00F5112F" w:rsidRDefault="00344450" w:rsidP="00344450">
      <w:pPr>
        <w:widowControl w:val="0"/>
        <w:spacing w:line="360" w:lineRule="auto"/>
        <w:jc w:val="center"/>
        <w:rPr>
          <w:sz w:val="22"/>
          <w:szCs w:val="22"/>
        </w:rPr>
      </w:pPr>
      <w:r w:rsidRPr="00F5112F">
        <w:rPr>
          <w:sz w:val="22"/>
          <w:szCs w:val="22"/>
        </w:rPr>
        <w:t>Заказчик:</w:t>
      </w:r>
      <w:r w:rsidR="005A1D5A" w:rsidRPr="00F5112F">
        <w:rPr>
          <w:sz w:val="22"/>
          <w:szCs w:val="22"/>
        </w:rPr>
        <w:t xml:space="preserve"> </w:t>
      </w:r>
    </w:p>
    <w:p w14:paraId="0639BD16" w14:textId="3A38684D" w:rsidR="005A1D5A" w:rsidRPr="00277789" w:rsidRDefault="00CD5083" w:rsidP="00344450">
      <w:pPr>
        <w:widowControl w:val="0"/>
        <w:spacing w:line="360" w:lineRule="auto"/>
        <w:jc w:val="center"/>
        <w:rPr>
          <w:sz w:val="22"/>
          <w:szCs w:val="22"/>
        </w:rPr>
      </w:pPr>
      <w:r w:rsidRPr="00F5112F">
        <w:rPr>
          <w:sz w:val="22"/>
          <w:szCs w:val="22"/>
        </w:rPr>
        <w:t>ООО «Горизонт СБ»</w:t>
      </w:r>
    </w:p>
    <w:p w14:paraId="3467510E" w14:textId="77777777" w:rsidR="00344450" w:rsidRPr="00277789" w:rsidRDefault="00344450" w:rsidP="00344450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7A9D5342" w14:textId="77777777" w:rsidR="00344450" w:rsidRPr="00277789" w:rsidRDefault="00344450" w:rsidP="00344450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44A40EF4" w14:textId="77777777" w:rsidR="00344450" w:rsidRPr="00277789" w:rsidRDefault="00344450" w:rsidP="00344450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64DE7949" w14:textId="77777777" w:rsidR="00344450" w:rsidRPr="00277789" w:rsidRDefault="00344450" w:rsidP="00344450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45DFCCC5" w14:textId="77777777" w:rsidR="00344450" w:rsidRPr="00277789" w:rsidRDefault="00344450" w:rsidP="00344450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35BF86F2" w14:textId="77777777" w:rsidR="00344450" w:rsidRPr="00277789" w:rsidRDefault="00344450" w:rsidP="00344450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0FA8C28A" w14:textId="77777777" w:rsidR="00344450" w:rsidRPr="00277789" w:rsidRDefault="00344450" w:rsidP="00344450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583BECB1" w14:textId="77777777" w:rsidR="00344450" w:rsidRPr="00277789" w:rsidRDefault="00344450" w:rsidP="00344450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0DF423DC" w14:textId="77777777" w:rsidR="00344450" w:rsidRPr="00277789" w:rsidRDefault="00344450" w:rsidP="00344450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6A10756D" w14:textId="77777777" w:rsidR="00344450" w:rsidRPr="00277789" w:rsidRDefault="00344450" w:rsidP="00344450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1475D3E1" w14:textId="77777777" w:rsidR="00344450" w:rsidRPr="00277789" w:rsidRDefault="00344450" w:rsidP="00344450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074E2D31" w14:textId="77777777" w:rsidR="00344450" w:rsidRPr="00277789" w:rsidRDefault="00344450" w:rsidP="00344450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</w:p>
    <w:p w14:paraId="5D286B18" w14:textId="77777777" w:rsidR="00344450" w:rsidRPr="00277789" w:rsidRDefault="00344450" w:rsidP="00344450">
      <w:pPr>
        <w:jc w:val="both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  <w:r w:rsidRPr="00277789"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  <w:br w:type="page"/>
      </w:r>
    </w:p>
    <w:p w14:paraId="33CC5FE3" w14:textId="49503523" w:rsidR="00DC5F84" w:rsidRPr="00277789" w:rsidRDefault="00AF15ED" w:rsidP="00F01710">
      <w:pPr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after="240"/>
        <w:ind w:left="924" w:hanging="357"/>
        <w:jc w:val="center"/>
        <w:rPr>
          <w:rFonts w:cs="Arial"/>
          <w:b/>
          <w:color w:val="000000"/>
          <w:sz w:val="20"/>
          <w:szCs w:val="20"/>
        </w:rPr>
      </w:pPr>
      <w:r w:rsidRPr="00277789">
        <w:rPr>
          <w:rFonts w:cs="Arial"/>
          <w:b/>
          <w:color w:val="000000"/>
          <w:sz w:val="20"/>
          <w:szCs w:val="20"/>
        </w:rPr>
        <w:lastRenderedPageBreak/>
        <w:t>ОБЩИЕ ДАННЫЕ</w:t>
      </w:r>
    </w:p>
    <w:p w14:paraId="08475F09" w14:textId="4977B7CA" w:rsidR="00F01710" w:rsidRPr="00277789" w:rsidRDefault="005A1D5A" w:rsidP="00CD508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eastAsia="Times New Roman" w:cs="Arial"/>
          <w:b/>
          <w:bCs/>
          <w:i/>
          <w:snapToGrid w:val="0"/>
          <w:sz w:val="20"/>
          <w:szCs w:val="26"/>
          <w:shd w:val="clear" w:color="auto" w:fill="FFFF99"/>
          <w:lang w:eastAsia="ru-RU"/>
        </w:rPr>
      </w:pPr>
      <w:r w:rsidRPr="00277789">
        <w:rPr>
          <w:rFonts w:cs="Arial"/>
          <w:b/>
          <w:bCs/>
          <w:sz w:val="20"/>
          <w:szCs w:val="20"/>
        </w:rPr>
        <w:t>Заказчик:</w:t>
      </w:r>
    </w:p>
    <w:p w14:paraId="36545941" w14:textId="77777777" w:rsidR="00CD5083" w:rsidRPr="00277789" w:rsidRDefault="00CD5083" w:rsidP="00CD5083">
      <w:pPr>
        <w:pStyle w:val="aff5"/>
        <w:widowControl w:val="0"/>
        <w:spacing w:before="40" w:after="40"/>
        <w:ind w:firstLine="0"/>
        <w:rPr>
          <w:rFonts w:eastAsia="Times New Roman" w:cs="Arial"/>
          <w:snapToGrid w:val="0"/>
          <w:color w:val="auto"/>
          <w:sz w:val="20"/>
          <w:szCs w:val="20"/>
          <w:lang w:eastAsia="ru-RU"/>
        </w:rPr>
      </w:pPr>
      <w:r w:rsidRPr="00277789">
        <w:rPr>
          <w:rFonts w:eastAsia="Times New Roman" w:cs="Arial"/>
          <w:snapToGrid w:val="0"/>
          <w:color w:val="auto"/>
          <w:sz w:val="20"/>
          <w:szCs w:val="20"/>
          <w:lang w:eastAsia="ru-RU"/>
        </w:rPr>
        <w:t>Заказчик: Общество с ограниченной ответственностью «Горизонт страховой брокер» (ООО «Горизонт СБ»).</w:t>
      </w:r>
    </w:p>
    <w:p w14:paraId="433A16BB" w14:textId="41A12248" w:rsidR="00153F3C" w:rsidRPr="00277789" w:rsidRDefault="00CD5083" w:rsidP="00CD5083">
      <w:pPr>
        <w:pStyle w:val="aff5"/>
        <w:widowControl w:val="0"/>
        <w:spacing w:before="40" w:after="40"/>
        <w:ind w:firstLine="0"/>
        <w:rPr>
          <w:rFonts w:eastAsia="Times New Roman" w:cs="Arial"/>
          <w:snapToGrid w:val="0"/>
          <w:color w:val="auto"/>
          <w:sz w:val="20"/>
          <w:szCs w:val="20"/>
          <w:lang w:eastAsia="ru-RU"/>
        </w:rPr>
      </w:pPr>
      <w:r w:rsidRPr="00277789">
        <w:rPr>
          <w:rFonts w:eastAsia="Times New Roman" w:cs="Arial"/>
          <w:snapToGrid w:val="0"/>
          <w:color w:val="auto"/>
          <w:sz w:val="20"/>
          <w:szCs w:val="20"/>
          <w:lang w:eastAsia="ru-RU"/>
        </w:rPr>
        <w:t xml:space="preserve">Адрес фактический: </w:t>
      </w:r>
      <w:r w:rsidR="00973AEC" w:rsidRPr="006B59BC">
        <w:rPr>
          <w:rFonts w:eastAsia="Times New Roman" w:cs="Arial"/>
          <w:snapToGrid w:val="0"/>
          <w:color w:val="auto"/>
          <w:sz w:val="20"/>
          <w:szCs w:val="20"/>
          <w:lang w:eastAsia="ru-RU"/>
        </w:rPr>
        <w:t>105005, г. Москва, ул. Бауманская, д. 7</w:t>
      </w:r>
    </w:p>
    <w:p w14:paraId="1F3F0BC0" w14:textId="77777777" w:rsidR="00CD5083" w:rsidRPr="00277789" w:rsidRDefault="00CD5083" w:rsidP="00CD5083">
      <w:pPr>
        <w:pStyle w:val="aff5"/>
        <w:widowControl w:val="0"/>
        <w:spacing w:before="40" w:after="40"/>
        <w:ind w:firstLine="0"/>
        <w:rPr>
          <w:rFonts w:eastAsia="Times New Roman" w:cs="Arial"/>
          <w:snapToGrid w:val="0"/>
          <w:color w:val="auto"/>
          <w:sz w:val="20"/>
          <w:szCs w:val="20"/>
          <w:lang w:eastAsia="ru-RU"/>
        </w:rPr>
      </w:pPr>
      <w:r w:rsidRPr="00277789">
        <w:rPr>
          <w:rFonts w:eastAsia="Times New Roman" w:cs="Arial"/>
          <w:snapToGrid w:val="0"/>
          <w:color w:val="auto"/>
          <w:sz w:val="20"/>
          <w:szCs w:val="20"/>
          <w:lang w:eastAsia="ru-RU"/>
        </w:rPr>
        <w:t>Контактное лицо: Коршунов Владимир Владимирович.</w:t>
      </w:r>
    </w:p>
    <w:p w14:paraId="50B27F91" w14:textId="02AFC30F" w:rsidR="00CD5083" w:rsidRPr="00277789" w:rsidRDefault="00CD5083" w:rsidP="00CD5083">
      <w:pPr>
        <w:pStyle w:val="aff5"/>
        <w:widowControl w:val="0"/>
        <w:spacing w:before="40" w:after="40"/>
        <w:ind w:firstLine="0"/>
        <w:rPr>
          <w:rFonts w:eastAsia="Times New Roman" w:cs="Arial"/>
          <w:snapToGrid w:val="0"/>
          <w:color w:val="auto"/>
          <w:sz w:val="20"/>
          <w:szCs w:val="20"/>
          <w:lang w:eastAsia="ru-RU"/>
        </w:rPr>
      </w:pPr>
      <w:r w:rsidRPr="00277789">
        <w:rPr>
          <w:rFonts w:eastAsia="Times New Roman" w:cs="Arial"/>
          <w:snapToGrid w:val="0"/>
          <w:color w:val="auto"/>
          <w:sz w:val="20"/>
          <w:szCs w:val="20"/>
          <w:lang w:eastAsia="ru-RU"/>
        </w:rPr>
        <w:t>Телефон: +7 911 224 69 88</w:t>
      </w:r>
    </w:p>
    <w:p w14:paraId="2BDACAFA" w14:textId="77777777" w:rsidR="00CD5083" w:rsidRPr="00277789" w:rsidRDefault="00CD5083" w:rsidP="00CD5083"/>
    <w:p w14:paraId="5EC9158A" w14:textId="77777777" w:rsidR="00CD5083" w:rsidRPr="00277789" w:rsidRDefault="00F01710" w:rsidP="005A1D5A">
      <w:pPr>
        <w:pStyle w:val="aff5"/>
        <w:widowControl w:val="0"/>
        <w:spacing w:before="40" w:after="40"/>
        <w:ind w:firstLine="0"/>
        <w:rPr>
          <w:rFonts w:cs="Arial"/>
          <w:snapToGrid w:val="0"/>
          <w:sz w:val="20"/>
          <w:szCs w:val="20"/>
        </w:rPr>
      </w:pPr>
      <w:r w:rsidRPr="00277789">
        <w:rPr>
          <w:rFonts w:cs="Arial"/>
          <w:b/>
          <w:bCs/>
          <w:sz w:val="20"/>
          <w:szCs w:val="20"/>
        </w:rPr>
        <w:t>Номер лота и предмет Договора:</w:t>
      </w:r>
      <w:r w:rsidR="005A1D5A" w:rsidRPr="00277789">
        <w:rPr>
          <w:rFonts w:cs="Arial"/>
          <w:sz w:val="20"/>
          <w:szCs w:val="20"/>
        </w:rPr>
        <w:t xml:space="preserve"> </w:t>
      </w:r>
    </w:p>
    <w:p w14:paraId="0FB677BA" w14:textId="77777777" w:rsidR="00CD5083" w:rsidRPr="00277789" w:rsidRDefault="005A1D5A" w:rsidP="00CD5083">
      <w:pPr>
        <w:rPr>
          <w:rFonts w:eastAsia="Times New Roman" w:cs="Arial"/>
          <w:snapToGrid w:val="0"/>
          <w:sz w:val="20"/>
          <w:szCs w:val="20"/>
          <w:lang w:eastAsia="ru-RU"/>
        </w:rPr>
      </w:pPr>
      <w:r w:rsidRPr="00277789">
        <w:rPr>
          <w:rFonts w:cs="Arial"/>
          <w:snapToGrid w:val="0"/>
          <w:sz w:val="20"/>
          <w:szCs w:val="20"/>
        </w:rPr>
        <w:t>Лот</w:t>
      </w:r>
      <w:r w:rsidR="00CD5083" w:rsidRPr="00277789">
        <w:rPr>
          <w:rFonts w:cs="Arial"/>
          <w:snapToGrid w:val="0"/>
          <w:sz w:val="20"/>
          <w:szCs w:val="20"/>
        </w:rPr>
        <w:t xml:space="preserve"> № 01-2022</w:t>
      </w:r>
      <w:r w:rsidRPr="00277789">
        <w:rPr>
          <w:rFonts w:eastAsia="Times New Roman" w:cs="Arial"/>
          <w:snapToGrid w:val="0"/>
          <w:sz w:val="20"/>
          <w:szCs w:val="20"/>
          <w:lang w:eastAsia="ru-RU"/>
        </w:rPr>
        <w:t xml:space="preserve">: </w:t>
      </w:r>
      <w:r w:rsidR="00CD5083" w:rsidRPr="00277789">
        <w:rPr>
          <w:rFonts w:eastAsia="Times New Roman" w:cs="Arial"/>
          <w:snapToGrid w:val="0"/>
          <w:sz w:val="20"/>
          <w:szCs w:val="20"/>
          <w:lang w:eastAsia="ru-RU"/>
        </w:rPr>
        <w:t>Предоставление права использования на условиях простой (неисключительной) лицензии ПО для реализации проекта "Страховой агрегатор"</w:t>
      </w:r>
    </w:p>
    <w:p w14:paraId="0AAB9759" w14:textId="661BC7AD" w:rsidR="005A1D5A" w:rsidRPr="00277789" w:rsidRDefault="005A1D5A" w:rsidP="005A1D5A">
      <w:pPr>
        <w:pStyle w:val="aff5"/>
        <w:widowControl w:val="0"/>
        <w:spacing w:before="40" w:after="40"/>
        <w:ind w:firstLine="0"/>
        <w:rPr>
          <w:rFonts w:cs="Arial"/>
          <w:b/>
          <w:color w:val="000000" w:themeColor="text1"/>
          <w:sz w:val="20"/>
          <w:szCs w:val="20"/>
        </w:rPr>
      </w:pPr>
    </w:p>
    <w:p w14:paraId="6838C06B" w14:textId="09932638" w:rsidR="00F01710" w:rsidRPr="00277789" w:rsidRDefault="00F01710" w:rsidP="00F0171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  <w:r w:rsidRPr="00277789">
        <w:rPr>
          <w:rFonts w:cs="Arial"/>
          <w:sz w:val="20"/>
          <w:szCs w:val="20"/>
        </w:rPr>
        <w:t xml:space="preserve"> </w:t>
      </w:r>
    </w:p>
    <w:p w14:paraId="2D1379F5" w14:textId="18A1378D" w:rsidR="00F01710" w:rsidRPr="00277789" w:rsidRDefault="00171578" w:rsidP="005A1D5A">
      <w:pPr>
        <w:pStyle w:val="ad"/>
        <w:keepNext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240"/>
        <w:ind w:left="924" w:hanging="357"/>
        <w:contextualSpacing w:val="0"/>
        <w:jc w:val="center"/>
        <w:rPr>
          <w:rFonts w:cs="Arial"/>
          <w:b/>
          <w:color w:val="000000"/>
          <w:sz w:val="20"/>
          <w:szCs w:val="20"/>
        </w:rPr>
      </w:pPr>
      <w:r w:rsidRPr="00277789">
        <w:rPr>
          <w:rFonts w:cs="Arial"/>
          <w:b/>
          <w:color w:val="000000"/>
          <w:sz w:val="20"/>
          <w:szCs w:val="20"/>
        </w:rPr>
        <w:t>ТЕРМИНЫ И СОКРАЩЕНИЯ</w:t>
      </w:r>
    </w:p>
    <w:p w14:paraId="5F3A6A7E" w14:textId="7BDCECD8" w:rsidR="00F01710" w:rsidRPr="00277789" w:rsidRDefault="00F01710" w:rsidP="00F01710">
      <w:pPr>
        <w:spacing w:before="120" w:after="120"/>
        <w:ind w:firstLine="284"/>
        <w:jc w:val="both"/>
        <w:rPr>
          <w:rFonts w:eastAsia="Times New Roman" w:cs="Arial"/>
          <w:i/>
          <w:snapToGrid w:val="0"/>
          <w:sz w:val="20"/>
          <w:szCs w:val="26"/>
          <w:shd w:val="clear" w:color="auto" w:fill="FFFF99"/>
          <w:lang w:eastAsia="ru-RU"/>
        </w:rPr>
      </w:pPr>
      <w:r w:rsidRPr="00277789">
        <w:rPr>
          <w:rFonts w:eastAsia="Times New Roman" w:cs="Arial"/>
          <w:sz w:val="20"/>
          <w:szCs w:val="20"/>
          <w:lang w:eastAsia="ru-RU"/>
        </w:rPr>
        <w:t xml:space="preserve">В настоящем Техническом задании и приложениях к нему используются следующие термины и сокращения: </w:t>
      </w:r>
    </w:p>
    <w:p w14:paraId="5F145058" w14:textId="77777777" w:rsidR="00F01710" w:rsidRPr="00277789" w:rsidRDefault="00F01710" w:rsidP="00F0171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924"/>
        <w:jc w:val="right"/>
        <w:rPr>
          <w:rFonts w:cs="Arial"/>
          <w:color w:val="A6A6A6" w:themeColor="background1" w:themeShade="A6"/>
          <w:sz w:val="20"/>
          <w:szCs w:val="20"/>
        </w:rPr>
      </w:pPr>
      <w:r w:rsidRPr="00277789">
        <w:rPr>
          <w:rFonts w:cs="Arial"/>
          <w:color w:val="A6A6A6" w:themeColor="background1" w:themeShade="A6"/>
          <w:sz w:val="20"/>
          <w:szCs w:val="20"/>
        </w:rPr>
        <w:t>Таблица 1. Термины и сокращения</w:t>
      </w: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988"/>
      </w:tblGrid>
      <w:tr w:rsidR="005A1D5A" w:rsidRPr="00277789" w14:paraId="5EA26A5B" w14:textId="77777777" w:rsidTr="00D12F5F">
        <w:trPr>
          <w:cantSplit/>
        </w:trPr>
        <w:tc>
          <w:tcPr>
            <w:tcW w:w="1980" w:type="dxa"/>
            <w:shd w:val="clear" w:color="auto" w:fill="auto"/>
            <w:vAlign w:val="center"/>
          </w:tcPr>
          <w:p w14:paraId="295B2161" w14:textId="77777777" w:rsidR="00F01710" w:rsidRPr="00277789" w:rsidRDefault="00F01710" w:rsidP="00D12F5F">
            <w:pPr>
              <w:widowControl w:val="0"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277789">
              <w:rPr>
                <w:rFonts w:cs="Arial"/>
                <w:b/>
                <w:sz w:val="20"/>
                <w:szCs w:val="20"/>
              </w:rPr>
              <w:t>Термин / Сокращение</w:t>
            </w:r>
          </w:p>
        </w:tc>
        <w:tc>
          <w:tcPr>
            <w:tcW w:w="7988" w:type="dxa"/>
            <w:shd w:val="clear" w:color="auto" w:fill="auto"/>
            <w:vAlign w:val="center"/>
          </w:tcPr>
          <w:p w14:paraId="281C3ED0" w14:textId="77777777" w:rsidR="00F01710" w:rsidRPr="00277789" w:rsidRDefault="00F01710" w:rsidP="00D12F5F">
            <w:pPr>
              <w:widowControl w:val="0"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277789">
              <w:rPr>
                <w:rFonts w:cs="Arial"/>
                <w:b/>
                <w:sz w:val="20"/>
                <w:szCs w:val="20"/>
              </w:rPr>
              <w:t>Описание</w:t>
            </w:r>
          </w:p>
        </w:tc>
      </w:tr>
      <w:tr w:rsidR="005A1D5A" w:rsidRPr="00277789" w14:paraId="37B14331" w14:textId="77777777" w:rsidTr="00D12F5F">
        <w:trPr>
          <w:cantSplit/>
        </w:trPr>
        <w:tc>
          <w:tcPr>
            <w:tcW w:w="1980" w:type="dxa"/>
            <w:shd w:val="clear" w:color="auto" w:fill="auto"/>
            <w:vAlign w:val="center"/>
          </w:tcPr>
          <w:p w14:paraId="17D71920" w14:textId="6E2A3443" w:rsidR="00F01710" w:rsidRPr="00277789" w:rsidRDefault="00F01710" w:rsidP="00D12F5F">
            <w:pPr>
              <w:spacing w:before="120" w:after="120"/>
              <w:ind w:left="127" w:right="-18"/>
              <w:rPr>
                <w:rFonts w:cs="Arial"/>
                <w:sz w:val="20"/>
                <w:szCs w:val="20"/>
              </w:rPr>
            </w:pPr>
            <w:r w:rsidRPr="00277789">
              <w:rPr>
                <w:rFonts w:cs="Arial"/>
                <w:sz w:val="20"/>
                <w:szCs w:val="20"/>
              </w:rPr>
              <w:t>ПО</w:t>
            </w:r>
          </w:p>
        </w:tc>
        <w:tc>
          <w:tcPr>
            <w:tcW w:w="7988" w:type="dxa"/>
            <w:shd w:val="clear" w:color="auto" w:fill="auto"/>
            <w:vAlign w:val="center"/>
          </w:tcPr>
          <w:p w14:paraId="31EBA1F7" w14:textId="7452DDEA" w:rsidR="00F01710" w:rsidRPr="00277789" w:rsidRDefault="00D12F5F" w:rsidP="00D12F5F">
            <w:pPr>
              <w:spacing w:before="120" w:after="120"/>
              <w:ind w:left="127" w:right="180"/>
              <w:jc w:val="both"/>
              <w:rPr>
                <w:rFonts w:cs="Arial"/>
                <w:sz w:val="20"/>
                <w:szCs w:val="20"/>
              </w:rPr>
            </w:pPr>
            <w:r w:rsidRPr="00277789">
              <w:rPr>
                <w:rFonts w:cs="Arial"/>
                <w:sz w:val="20"/>
                <w:szCs w:val="20"/>
              </w:rPr>
              <w:t>Н</w:t>
            </w:r>
            <w:r w:rsidR="00F01710" w:rsidRPr="00277789">
              <w:rPr>
                <w:rFonts w:cs="Arial"/>
                <w:sz w:val="20"/>
                <w:szCs w:val="20"/>
              </w:rPr>
              <w:t xml:space="preserve">еисключительное право (простая (неисключительная) лицензия) на использование </w:t>
            </w:r>
            <w:r w:rsidR="00CD5083" w:rsidRPr="00277789">
              <w:rPr>
                <w:rFonts w:cs="Arial"/>
                <w:sz w:val="20"/>
                <w:szCs w:val="20"/>
              </w:rPr>
              <w:t>ПО для реализации проекта "Страховой агрегатор"</w:t>
            </w:r>
          </w:p>
        </w:tc>
      </w:tr>
      <w:tr w:rsidR="005A1D5A" w:rsidRPr="00277789" w14:paraId="5403E101" w14:textId="77777777" w:rsidTr="00D12F5F">
        <w:trPr>
          <w:cantSplit/>
        </w:trPr>
        <w:tc>
          <w:tcPr>
            <w:tcW w:w="1980" w:type="dxa"/>
            <w:shd w:val="clear" w:color="auto" w:fill="auto"/>
            <w:vAlign w:val="center"/>
          </w:tcPr>
          <w:p w14:paraId="449B5344" w14:textId="578DE7FB" w:rsidR="00F01710" w:rsidRPr="00277789" w:rsidRDefault="00F01710" w:rsidP="00D12F5F">
            <w:pPr>
              <w:spacing w:before="120" w:after="120"/>
              <w:ind w:left="127" w:right="-18"/>
              <w:rPr>
                <w:rFonts w:cs="Arial"/>
                <w:sz w:val="20"/>
                <w:szCs w:val="20"/>
              </w:rPr>
            </w:pPr>
            <w:r w:rsidRPr="00277789">
              <w:rPr>
                <w:rFonts w:cs="Arial"/>
                <w:sz w:val="20"/>
                <w:szCs w:val="20"/>
              </w:rPr>
              <w:t>ТЗ</w:t>
            </w:r>
          </w:p>
        </w:tc>
        <w:tc>
          <w:tcPr>
            <w:tcW w:w="7988" w:type="dxa"/>
            <w:shd w:val="clear" w:color="auto" w:fill="auto"/>
            <w:vAlign w:val="center"/>
          </w:tcPr>
          <w:p w14:paraId="15D62987" w14:textId="47CE8545" w:rsidR="00F01710" w:rsidRPr="00277789" w:rsidRDefault="00D12F5F" w:rsidP="00D12F5F">
            <w:pPr>
              <w:spacing w:before="120" w:after="120"/>
              <w:ind w:left="127" w:right="180"/>
              <w:jc w:val="both"/>
              <w:rPr>
                <w:rFonts w:cs="Arial"/>
                <w:sz w:val="20"/>
                <w:szCs w:val="20"/>
              </w:rPr>
            </w:pPr>
            <w:r w:rsidRPr="00277789">
              <w:rPr>
                <w:rFonts w:cs="Arial"/>
                <w:sz w:val="20"/>
                <w:szCs w:val="20"/>
              </w:rPr>
              <w:t>Т</w:t>
            </w:r>
            <w:r w:rsidR="00F01710" w:rsidRPr="00277789">
              <w:rPr>
                <w:rFonts w:cs="Arial"/>
                <w:sz w:val="20"/>
                <w:szCs w:val="20"/>
              </w:rPr>
              <w:t>ехническое задание</w:t>
            </w:r>
          </w:p>
        </w:tc>
      </w:tr>
      <w:tr w:rsidR="005A1D5A" w:rsidRPr="00277789" w14:paraId="5BC7A9B2" w14:textId="77777777" w:rsidTr="00D12F5F">
        <w:trPr>
          <w:cantSplit/>
        </w:trPr>
        <w:tc>
          <w:tcPr>
            <w:tcW w:w="1980" w:type="dxa"/>
            <w:shd w:val="clear" w:color="auto" w:fill="auto"/>
            <w:vAlign w:val="center"/>
          </w:tcPr>
          <w:p w14:paraId="33DBCFB6" w14:textId="52591455" w:rsidR="00F01710" w:rsidRPr="00277789" w:rsidRDefault="00F01710" w:rsidP="00D12F5F">
            <w:pPr>
              <w:spacing w:before="120" w:after="120"/>
              <w:ind w:left="127" w:right="-18"/>
              <w:rPr>
                <w:rFonts w:cs="Arial"/>
                <w:sz w:val="20"/>
                <w:szCs w:val="20"/>
              </w:rPr>
            </w:pPr>
            <w:r w:rsidRPr="00277789">
              <w:rPr>
                <w:rFonts w:cs="Arial"/>
                <w:sz w:val="20"/>
                <w:szCs w:val="20"/>
              </w:rPr>
              <w:t>Акт</w:t>
            </w:r>
          </w:p>
        </w:tc>
        <w:tc>
          <w:tcPr>
            <w:tcW w:w="7988" w:type="dxa"/>
            <w:shd w:val="clear" w:color="auto" w:fill="auto"/>
            <w:vAlign w:val="center"/>
          </w:tcPr>
          <w:p w14:paraId="12BC459F" w14:textId="4C786F74" w:rsidR="00F01710" w:rsidRPr="00277789" w:rsidRDefault="00F01710" w:rsidP="00D12F5F">
            <w:pPr>
              <w:spacing w:before="120" w:after="120"/>
              <w:ind w:left="127" w:right="180"/>
              <w:jc w:val="both"/>
              <w:rPr>
                <w:rFonts w:cs="Arial"/>
                <w:sz w:val="20"/>
                <w:szCs w:val="20"/>
              </w:rPr>
            </w:pPr>
            <w:r w:rsidRPr="00277789">
              <w:rPr>
                <w:rFonts w:cs="Arial"/>
                <w:sz w:val="20"/>
                <w:szCs w:val="20"/>
              </w:rPr>
              <w:t>Акт приема-передачи прав на ПО</w:t>
            </w:r>
          </w:p>
        </w:tc>
      </w:tr>
      <w:tr w:rsidR="005A1D5A" w:rsidRPr="00277789" w14:paraId="28B752FA" w14:textId="77777777" w:rsidTr="00D12F5F">
        <w:trPr>
          <w:cantSplit/>
        </w:trPr>
        <w:tc>
          <w:tcPr>
            <w:tcW w:w="1980" w:type="dxa"/>
            <w:shd w:val="clear" w:color="auto" w:fill="auto"/>
            <w:vAlign w:val="center"/>
          </w:tcPr>
          <w:p w14:paraId="1D8FB3DE" w14:textId="46B2511D" w:rsidR="00F01710" w:rsidRPr="00277789" w:rsidRDefault="007F402E" w:rsidP="005A1D5A">
            <w:pPr>
              <w:spacing w:before="120" w:after="120"/>
              <w:ind w:left="127" w:right="-18"/>
              <w:rPr>
                <w:rFonts w:cs="Arial"/>
                <w:sz w:val="20"/>
                <w:szCs w:val="20"/>
              </w:rPr>
            </w:pPr>
            <w:r w:rsidRPr="00277789">
              <w:rPr>
                <w:rFonts w:cs="Arial"/>
                <w:sz w:val="20"/>
                <w:szCs w:val="20"/>
              </w:rPr>
              <w:t>Л</w:t>
            </w:r>
            <w:r w:rsidR="00F01710" w:rsidRPr="00277789">
              <w:rPr>
                <w:rFonts w:cs="Arial"/>
                <w:sz w:val="20"/>
                <w:szCs w:val="20"/>
              </w:rPr>
              <w:t>ицензиат</w:t>
            </w:r>
          </w:p>
        </w:tc>
        <w:tc>
          <w:tcPr>
            <w:tcW w:w="7988" w:type="dxa"/>
            <w:shd w:val="clear" w:color="auto" w:fill="auto"/>
            <w:vAlign w:val="center"/>
          </w:tcPr>
          <w:p w14:paraId="2CF406D8" w14:textId="601398BC" w:rsidR="00F01710" w:rsidRPr="00277789" w:rsidRDefault="00CD5083" w:rsidP="00D12F5F">
            <w:pPr>
              <w:spacing w:before="120" w:after="120"/>
              <w:ind w:left="127" w:right="180"/>
              <w:jc w:val="both"/>
              <w:rPr>
                <w:rFonts w:cs="Arial"/>
                <w:sz w:val="20"/>
                <w:szCs w:val="20"/>
              </w:rPr>
            </w:pPr>
            <w:r w:rsidRPr="00277789">
              <w:rPr>
                <w:rFonts w:cs="Arial"/>
                <w:sz w:val="20"/>
                <w:szCs w:val="20"/>
              </w:rPr>
              <w:t>ООО «Горизонт СБ»</w:t>
            </w:r>
          </w:p>
        </w:tc>
      </w:tr>
      <w:tr w:rsidR="005A1D5A" w:rsidRPr="00277789" w14:paraId="33407CF7" w14:textId="77777777" w:rsidTr="00D12F5F">
        <w:trPr>
          <w:cantSplit/>
        </w:trPr>
        <w:tc>
          <w:tcPr>
            <w:tcW w:w="1980" w:type="dxa"/>
            <w:shd w:val="clear" w:color="auto" w:fill="auto"/>
            <w:vAlign w:val="center"/>
          </w:tcPr>
          <w:p w14:paraId="6EDACA46" w14:textId="434B9827" w:rsidR="00F01710" w:rsidRPr="00277789" w:rsidRDefault="00F01710" w:rsidP="005A1D5A">
            <w:pPr>
              <w:spacing w:before="120" w:after="120"/>
              <w:ind w:left="127" w:right="-18"/>
              <w:rPr>
                <w:rFonts w:cs="Arial"/>
                <w:sz w:val="20"/>
                <w:szCs w:val="20"/>
              </w:rPr>
            </w:pPr>
            <w:r w:rsidRPr="00277789">
              <w:rPr>
                <w:rFonts w:cs="Arial"/>
                <w:sz w:val="20"/>
                <w:szCs w:val="20"/>
              </w:rPr>
              <w:t>Лицензиат</w:t>
            </w:r>
            <w:r w:rsidR="006A6CD4" w:rsidRPr="0027778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988" w:type="dxa"/>
            <w:shd w:val="clear" w:color="auto" w:fill="auto"/>
            <w:vAlign w:val="center"/>
          </w:tcPr>
          <w:p w14:paraId="5A8ECC4D" w14:textId="4BD14D7E" w:rsidR="00F01710" w:rsidRPr="00277789" w:rsidRDefault="00F01710" w:rsidP="00D12F5F">
            <w:pPr>
              <w:spacing w:before="120" w:after="120"/>
              <w:ind w:left="127" w:right="180"/>
              <w:jc w:val="both"/>
              <w:rPr>
                <w:rFonts w:cs="Arial"/>
                <w:sz w:val="20"/>
                <w:szCs w:val="20"/>
              </w:rPr>
            </w:pPr>
            <w:r w:rsidRPr="00277789">
              <w:rPr>
                <w:rFonts w:cs="Arial"/>
                <w:sz w:val="20"/>
                <w:szCs w:val="20"/>
              </w:rPr>
              <w:t xml:space="preserve">Участник, наиболее полно соответствующий требованиям Документации о конкурентном </w:t>
            </w:r>
            <w:r w:rsidR="00D12F5F" w:rsidRPr="00277789">
              <w:rPr>
                <w:rFonts w:cs="Arial"/>
                <w:sz w:val="20"/>
                <w:szCs w:val="20"/>
              </w:rPr>
              <w:t>О</w:t>
            </w:r>
            <w:r w:rsidRPr="00277789">
              <w:rPr>
                <w:rFonts w:cs="Arial"/>
                <w:sz w:val="20"/>
                <w:szCs w:val="20"/>
              </w:rPr>
              <w:t xml:space="preserve">тборе и подавший Заявку на участие в конкурентном </w:t>
            </w:r>
            <w:r w:rsidR="00D12F5F" w:rsidRPr="00277789">
              <w:rPr>
                <w:rFonts w:cs="Arial"/>
                <w:sz w:val="20"/>
                <w:szCs w:val="20"/>
              </w:rPr>
              <w:t>О</w:t>
            </w:r>
            <w:r w:rsidRPr="00277789">
              <w:rPr>
                <w:rFonts w:cs="Arial"/>
                <w:sz w:val="20"/>
                <w:szCs w:val="20"/>
              </w:rPr>
              <w:t>тборе, признанную наилучшей по итога</w:t>
            </w:r>
            <w:r w:rsidR="00D12F5F" w:rsidRPr="00277789">
              <w:rPr>
                <w:rFonts w:cs="Arial"/>
                <w:sz w:val="20"/>
                <w:szCs w:val="20"/>
              </w:rPr>
              <w:t>м оценки и сопоставления заявок</w:t>
            </w:r>
          </w:p>
        </w:tc>
      </w:tr>
      <w:tr w:rsidR="005A1D5A" w:rsidRPr="00277789" w14:paraId="3C9208AF" w14:textId="77777777" w:rsidTr="00D12F5F">
        <w:trPr>
          <w:cantSplit/>
        </w:trPr>
        <w:tc>
          <w:tcPr>
            <w:tcW w:w="1980" w:type="dxa"/>
            <w:shd w:val="clear" w:color="auto" w:fill="auto"/>
            <w:vAlign w:val="center"/>
          </w:tcPr>
          <w:p w14:paraId="631C617A" w14:textId="79A9B45E" w:rsidR="00F01710" w:rsidRPr="00277789" w:rsidRDefault="00F01710" w:rsidP="00D12F5F">
            <w:pPr>
              <w:spacing w:before="120" w:after="120"/>
              <w:ind w:left="127" w:right="-18"/>
              <w:rPr>
                <w:rFonts w:cs="Arial"/>
                <w:sz w:val="20"/>
                <w:szCs w:val="20"/>
              </w:rPr>
            </w:pPr>
            <w:r w:rsidRPr="00277789">
              <w:rPr>
                <w:rFonts w:cs="Arial"/>
                <w:sz w:val="20"/>
                <w:szCs w:val="20"/>
              </w:rPr>
              <w:t>Правообладатель</w:t>
            </w:r>
          </w:p>
        </w:tc>
        <w:tc>
          <w:tcPr>
            <w:tcW w:w="7988" w:type="dxa"/>
            <w:shd w:val="clear" w:color="auto" w:fill="auto"/>
            <w:vAlign w:val="center"/>
          </w:tcPr>
          <w:p w14:paraId="52D47B7B" w14:textId="1A207A5B" w:rsidR="00F01710" w:rsidRPr="00277789" w:rsidRDefault="00D12F5F" w:rsidP="00D12F5F">
            <w:pPr>
              <w:spacing w:before="120" w:after="120"/>
              <w:ind w:left="127" w:right="180"/>
              <w:jc w:val="both"/>
              <w:rPr>
                <w:rFonts w:cs="Arial"/>
                <w:sz w:val="20"/>
                <w:szCs w:val="20"/>
              </w:rPr>
            </w:pPr>
            <w:r w:rsidRPr="00277789">
              <w:rPr>
                <w:rFonts w:cs="Arial"/>
                <w:sz w:val="20"/>
                <w:szCs w:val="20"/>
              </w:rPr>
              <w:t>П</w:t>
            </w:r>
            <w:r w:rsidR="00F01710" w:rsidRPr="00277789">
              <w:rPr>
                <w:rFonts w:cs="Arial"/>
                <w:sz w:val="20"/>
                <w:szCs w:val="20"/>
              </w:rPr>
              <w:t>роизводитель ПО</w:t>
            </w:r>
          </w:p>
        </w:tc>
      </w:tr>
    </w:tbl>
    <w:p w14:paraId="7695E1A9" w14:textId="2F77E894" w:rsidR="00870980" w:rsidRPr="00277789" w:rsidRDefault="00CD4E9F" w:rsidP="005333A1">
      <w:pPr>
        <w:pStyle w:val="ad"/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after="240"/>
        <w:ind w:left="924" w:hanging="357"/>
        <w:jc w:val="center"/>
        <w:rPr>
          <w:rFonts w:cs="Arial"/>
          <w:b/>
          <w:color w:val="000000"/>
          <w:sz w:val="20"/>
          <w:szCs w:val="20"/>
        </w:rPr>
      </w:pPr>
      <w:r w:rsidRPr="00277789">
        <w:rPr>
          <w:rFonts w:cs="Arial"/>
          <w:b/>
          <w:color w:val="000000"/>
          <w:sz w:val="20"/>
          <w:szCs w:val="20"/>
        </w:rPr>
        <w:t xml:space="preserve">МЕСТО </w:t>
      </w:r>
      <w:r w:rsidR="004622C5" w:rsidRPr="00277789">
        <w:rPr>
          <w:rFonts w:cs="Arial"/>
          <w:b/>
          <w:color w:val="000000"/>
          <w:sz w:val="20"/>
          <w:szCs w:val="20"/>
        </w:rPr>
        <w:t>ПРЕДОСТАВЛЕНИЯ ПО</w:t>
      </w:r>
    </w:p>
    <w:p w14:paraId="454117BC" w14:textId="03D84756" w:rsidR="00973AEC" w:rsidRPr="00277789" w:rsidRDefault="005A1D5A" w:rsidP="00CD5083">
      <w:pPr>
        <w:pStyle w:val="aff5"/>
        <w:widowControl w:val="0"/>
        <w:spacing w:before="40" w:after="40"/>
        <w:ind w:firstLine="0"/>
        <w:rPr>
          <w:rFonts w:eastAsia="Times New Roman" w:cs="Arial"/>
          <w:snapToGrid w:val="0"/>
          <w:color w:val="auto"/>
          <w:sz w:val="20"/>
          <w:szCs w:val="20"/>
          <w:lang w:eastAsia="ru-RU"/>
        </w:rPr>
      </w:pPr>
      <w:r w:rsidRPr="00277789">
        <w:rPr>
          <w:rFonts w:cs="Arial"/>
          <w:sz w:val="20"/>
          <w:szCs w:val="20"/>
        </w:rPr>
        <w:t>Место предоставления ПО</w:t>
      </w:r>
      <w:r w:rsidR="00CD5083" w:rsidRPr="00277789">
        <w:rPr>
          <w:rFonts w:cs="Arial"/>
          <w:sz w:val="20"/>
          <w:szCs w:val="20"/>
        </w:rPr>
        <w:t>:</w:t>
      </w:r>
      <w:r w:rsidR="00CD5083" w:rsidRPr="00277789">
        <w:rPr>
          <w:rFonts w:eastAsia="Times New Roman" w:cs="Arial"/>
          <w:snapToGrid w:val="0"/>
          <w:color w:val="auto"/>
          <w:sz w:val="20"/>
          <w:szCs w:val="20"/>
          <w:lang w:eastAsia="ru-RU"/>
        </w:rPr>
        <w:t xml:space="preserve"> </w:t>
      </w:r>
      <w:r w:rsidR="00973AEC" w:rsidRPr="00277789">
        <w:rPr>
          <w:rFonts w:eastAsia="Times New Roman" w:cs="Arial"/>
          <w:snapToGrid w:val="0"/>
          <w:color w:val="auto"/>
          <w:sz w:val="20"/>
          <w:szCs w:val="20"/>
          <w:lang w:eastAsia="ru-RU"/>
        </w:rPr>
        <w:t>105005, г. Москва, ул. Бауманская, д. 7</w:t>
      </w:r>
    </w:p>
    <w:p w14:paraId="52EB8195" w14:textId="5B13A068" w:rsidR="00CF2057" w:rsidRPr="00277789" w:rsidRDefault="00811B91" w:rsidP="00D0336E">
      <w:pPr>
        <w:keepNext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after="240"/>
        <w:ind w:left="0" w:firstLine="284"/>
        <w:jc w:val="center"/>
        <w:rPr>
          <w:rFonts w:cs="Arial"/>
          <w:b/>
          <w:color w:val="000000"/>
          <w:sz w:val="20"/>
          <w:szCs w:val="20"/>
        </w:rPr>
      </w:pPr>
      <w:r w:rsidRPr="00277789">
        <w:rPr>
          <w:rFonts w:cs="Arial"/>
          <w:b/>
          <w:color w:val="000000"/>
          <w:sz w:val="20"/>
          <w:szCs w:val="20"/>
        </w:rPr>
        <w:t xml:space="preserve">СРОКИ </w:t>
      </w:r>
      <w:r w:rsidR="004622C5" w:rsidRPr="00277789">
        <w:rPr>
          <w:rFonts w:cs="Arial"/>
          <w:b/>
          <w:color w:val="000000"/>
          <w:sz w:val="20"/>
          <w:szCs w:val="20"/>
        </w:rPr>
        <w:t xml:space="preserve">ПРЕДОСТАВЛЕНИЯ </w:t>
      </w:r>
      <w:r w:rsidR="005C39AF" w:rsidRPr="00277789">
        <w:rPr>
          <w:rFonts w:cs="Arial"/>
          <w:b/>
          <w:color w:val="000000"/>
          <w:sz w:val="20"/>
          <w:szCs w:val="20"/>
        </w:rPr>
        <w:t xml:space="preserve">ПО </w:t>
      </w:r>
    </w:p>
    <w:p w14:paraId="0083EC72" w14:textId="3983AE6F" w:rsidR="00261490" w:rsidRPr="00F5112F" w:rsidRDefault="00E04B72" w:rsidP="00895ED1">
      <w:pPr>
        <w:pStyle w:val="ad"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rFonts w:cs="Arial"/>
          <w:sz w:val="20"/>
          <w:szCs w:val="20"/>
        </w:rPr>
      </w:pPr>
      <w:r w:rsidRPr="00F5112F">
        <w:rPr>
          <w:rFonts w:cs="Arial"/>
          <w:sz w:val="20"/>
          <w:szCs w:val="20"/>
        </w:rPr>
        <w:t>Срок предоставления</w:t>
      </w:r>
      <w:r w:rsidR="000F5140" w:rsidRPr="00F5112F">
        <w:rPr>
          <w:rFonts w:cs="Arial"/>
          <w:sz w:val="20"/>
          <w:szCs w:val="20"/>
        </w:rPr>
        <w:t>:</w:t>
      </w:r>
      <w:r w:rsidR="00D045CF" w:rsidRPr="00F5112F">
        <w:rPr>
          <w:rFonts w:cs="Arial"/>
          <w:sz w:val="20"/>
          <w:szCs w:val="20"/>
        </w:rPr>
        <w:t xml:space="preserve"> в течение </w:t>
      </w:r>
      <w:r w:rsidR="00A16F21" w:rsidRPr="00F5112F">
        <w:rPr>
          <w:rFonts w:cs="Arial"/>
          <w:sz w:val="20"/>
          <w:szCs w:val="20"/>
        </w:rPr>
        <w:t>1</w:t>
      </w:r>
      <w:r w:rsidR="00D35767">
        <w:rPr>
          <w:rFonts w:cs="Arial"/>
          <w:sz w:val="20"/>
          <w:szCs w:val="20"/>
        </w:rPr>
        <w:t>0</w:t>
      </w:r>
      <w:r w:rsidR="00D045CF" w:rsidRPr="00F5112F">
        <w:rPr>
          <w:rFonts w:cs="Arial"/>
          <w:sz w:val="20"/>
          <w:szCs w:val="20"/>
        </w:rPr>
        <w:t xml:space="preserve"> (</w:t>
      </w:r>
      <w:r w:rsidR="00D35767">
        <w:rPr>
          <w:rFonts w:cs="Arial"/>
          <w:sz w:val="20"/>
          <w:szCs w:val="20"/>
        </w:rPr>
        <w:t>десяти</w:t>
      </w:r>
      <w:r w:rsidR="00D045CF" w:rsidRPr="00F5112F">
        <w:rPr>
          <w:rFonts w:cs="Arial"/>
          <w:sz w:val="20"/>
          <w:szCs w:val="20"/>
        </w:rPr>
        <w:t xml:space="preserve">) рабочих дней </w:t>
      </w:r>
      <w:r w:rsidR="007F402E" w:rsidRPr="00277789">
        <w:rPr>
          <w:rFonts w:cs="Arial"/>
          <w:sz w:val="20"/>
          <w:szCs w:val="20"/>
        </w:rPr>
        <w:t>с даты исполнения Лицензиатом обязанности по оплате лицензионного вознаграждения</w:t>
      </w:r>
      <w:r w:rsidR="00153F3C" w:rsidRPr="00277789">
        <w:rPr>
          <w:rFonts w:cs="Arial"/>
          <w:sz w:val="20"/>
          <w:szCs w:val="20"/>
        </w:rPr>
        <w:t xml:space="preserve"> в размере 10%.</w:t>
      </w:r>
    </w:p>
    <w:p w14:paraId="7DB12DAE" w14:textId="77777777" w:rsidR="00B52C8C" w:rsidRPr="00277789" w:rsidRDefault="0010722E" w:rsidP="00895ED1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60" w:after="60"/>
        <w:ind w:left="0" w:firstLine="284"/>
        <w:contextualSpacing w:val="0"/>
        <w:jc w:val="both"/>
        <w:rPr>
          <w:rFonts w:cs="Arial"/>
          <w:sz w:val="20"/>
          <w:szCs w:val="20"/>
        </w:rPr>
      </w:pPr>
      <w:r w:rsidRPr="00277789">
        <w:rPr>
          <w:rFonts w:cs="Arial"/>
          <w:sz w:val="20"/>
          <w:szCs w:val="20"/>
        </w:rPr>
        <w:t>В случае просрочки поставки лицензий, Сублицензиат вправе потребовать с Лицензиата неустойку в размере, указанном в Договоре.</w:t>
      </w:r>
    </w:p>
    <w:p w14:paraId="1421CF11" w14:textId="31D2C3E0" w:rsidR="0010722E" w:rsidRPr="00277789" w:rsidRDefault="0010722E" w:rsidP="00895ED1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60" w:after="60"/>
        <w:ind w:left="0" w:firstLine="284"/>
        <w:contextualSpacing w:val="0"/>
        <w:jc w:val="both"/>
        <w:rPr>
          <w:rFonts w:cs="Arial"/>
          <w:sz w:val="20"/>
          <w:szCs w:val="20"/>
        </w:rPr>
      </w:pPr>
      <w:r w:rsidRPr="00277789">
        <w:rPr>
          <w:rFonts w:cs="Arial"/>
          <w:sz w:val="20"/>
          <w:szCs w:val="20"/>
        </w:rPr>
        <w:t xml:space="preserve">В случае нарушения Лицензиатом сроков поставки, более чем на 30 (тридцать) календарных дней, Сублицензиат вправе отказаться от исполнения обязательств, оговоренных Сторонами в Договоре, в одностороннем внесудебном порядке, письменно уведомив об этом Лицензиата. </w:t>
      </w:r>
    </w:p>
    <w:p w14:paraId="24E9A0D5" w14:textId="3F5F3B7B" w:rsidR="00FE4993" w:rsidRPr="00277789" w:rsidRDefault="00B42F5B" w:rsidP="006A6CD4">
      <w:pPr>
        <w:pStyle w:val="ad"/>
        <w:keepNext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360" w:after="240"/>
        <w:ind w:left="1281" w:hanging="357"/>
        <w:contextualSpacing w:val="0"/>
        <w:jc w:val="center"/>
        <w:rPr>
          <w:rFonts w:cs="Arial"/>
          <w:b/>
          <w:color w:val="000000"/>
          <w:sz w:val="20"/>
          <w:szCs w:val="20"/>
        </w:rPr>
      </w:pPr>
      <w:r w:rsidRPr="00277789">
        <w:rPr>
          <w:rFonts w:cs="Arial"/>
          <w:b/>
          <w:color w:val="000000"/>
          <w:sz w:val="20"/>
          <w:szCs w:val="20"/>
        </w:rPr>
        <w:t xml:space="preserve">КРАТКАЯ ХАРАКТЕРИСТИКА </w:t>
      </w:r>
      <w:r w:rsidR="004622C5" w:rsidRPr="00277789">
        <w:rPr>
          <w:rFonts w:cs="Arial"/>
          <w:b/>
          <w:color w:val="000000"/>
          <w:sz w:val="20"/>
          <w:szCs w:val="20"/>
        </w:rPr>
        <w:t xml:space="preserve">ПРЕДОСТАВЛЯЕМОГО </w:t>
      </w:r>
      <w:r w:rsidR="00D045CF" w:rsidRPr="00277789">
        <w:rPr>
          <w:rFonts w:cs="Arial"/>
          <w:b/>
          <w:color w:val="000000"/>
          <w:sz w:val="20"/>
          <w:szCs w:val="20"/>
        </w:rPr>
        <w:t>ПО</w:t>
      </w:r>
    </w:p>
    <w:p w14:paraId="60B6A01B" w14:textId="4043D2FE" w:rsidR="008B7A1F" w:rsidRPr="00277789" w:rsidRDefault="00191163" w:rsidP="006A6CD4">
      <w:pPr>
        <w:pStyle w:val="ad"/>
        <w:keepNext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0" w:after="60"/>
        <w:ind w:left="0" w:firstLine="284"/>
        <w:contextualSpacing w:val="0"/>
        <w:jc w:val="both"/>
        <w:rPr>
          <w:rFonts w:eastAsia="Times New Roman" w:cs="Arial"/>
          <w:sz w:val="20"/>
          <w:szCs w:val="20"/>
          <w:lang w:eastAsia="ru-RU"/>
        </w:rPr>
      </w:pPr>
      <w:r w:rsidRPr="00277789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="00BF0EFC" w:rsidRPr="00277789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В рамках </w:t>
      </w:r>
      <w:r w:rsidR="00A11AB3" w:rsidRPr="00277789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открытого конкурентного </w:t>
      </w:r>
      <w:r w:rsidR="00BF0EFC" w:rsidRPr="00277789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Отбора </w:t>
      </w:r>
      <w:r w:rsidR="00685266" w:rsidRPr="00277789">
        <w:rPr>
          <w:rFonts w:eastAsia="Times New Roman" w:cs="Arial"/>
          <w:color w:val="000000" w:themeColor="text1"/>
          <w:sz w:val="20"/>
          <w:szCs w:val="20"/>
          <w:lang w:eastAsia="ru-RU"/>
        </w:rPr>
        <w:t>Участник</w:t>
      </w:r>
      <w:r w:rsidR="00BF0EFC" w:rsidRPr="00277789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должен </w:t>
      </w:r>
      <w:r w:rsidR="00FD799D" w:rsidRPr="00277789">
        <w:rPr>
          <w:rFonts w:eastAsia="Times New Roman" w:cs="Arial"/>
          <w:color w:val="000000" w:themeColor="text1"/>
          <w:sz w:val="20"/>
          <w:szCs w:val="20"/>
          <w:lang w:eastAsia="ru-RU"/>
        </w:rPr>
        <w:t>предоставить</w:t>
      </w:r>
      <w:r w:rsidR="00BF0EFC" w:rsidRPr="00277789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="0033560A" w:rsidRPr="00277789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предложение на </w:t>
      </w:r>
      <w:r w:rsidR="00CD5083" w:rsidRPr="00277789">
        <w:rPr>
          <w:rFonts w:cs="Arial"/>
          <w:sz w:val="20"/>
          <w:szCs w:val="20"/>
        </w:rPr>
        <w:lastRenderedPageBreak/>
        <w:t>Предоставление права использования на условиях простой (неисключительной) лицензии ПО для реализации проекта "Страховой агрегатор"</w:t>
      </w:r>
      <w:r w:rsidR="00FA74FB" w:rsidRPr="00277789">
        <w:rPr>
          <w:rFonts w:cs="Arial"/>
          <w:sz w:val="20"/>
          <w:szCs w:val="20"/>
        </w:rPr>
        <w:t xml:space="preserve"> </w:t>
      </w:r>
      <w:r w:rsidR="00B36C5E" w:rsidRPr="00277789">
        <w:rPr>
          <w:rFonts w:cs="Arial"/>
          <w:sz w:val="20"/>
          <w:szCs w:val="20"/>
        </w:rPr>
        <w:t>для</w:t>
      </w:r>
      <w:r w:rsidR="00CD5083" w:rsidRPr="00277789">
        <w:rPr>
          <w:rFonts w:cs="Arial"/>
          <w:sz w:val="20"/>
          <w:szCs w:val="20"/>
        </w:rPr>
        <w:t xml:space="preserve"> ООО «Горизонт СБ» </w:t>
      </w:r>
      <w:r w:rsidR="002F4E39" w:rsidRPr="00277789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в </w:t>
      </w:r>
      <w:r w:rsidR="002F4E39" w:rsidRPr="00277789">
        <w:rPr>
          <w:rFonts w:eastAsia="Times New Roman" w:cs="Arial"/>
          <w:sz w:val="20"/>
          <w:szCs w:val="20"/>
          <w:lang w:eastAsia="ru-RU"/>
        </w:rPr>
        <w:t>соответствии</w:t>
      </w:r>
      <w:r w:rsidR="00D0336E" w:rsidRPr="00277789">
        <w:rPr>
          <w:rFonts w:eastAsia="Times New Roman" w:cs="Arial"/>
          <w:sz w:val="20"/>
          <w:szCs w:val="20"/>
          <w:lang w:eastAsia="ru-RU"/>
        </w:rPr>
        <w:t xml:space="preserve"> со спецификацией, приведенной в </w:t>
      </w:r>
      <w:r w:rsidR="00D353B1" w:rsidRPr="00F5112F">
        <w:rPr>
          <w:rFonts w:eastAsia="Times New Roman" w:cs="Arial"/>
          <w:b/>
          <w:sz w:val="20"/>
          <w:szCs w:val="20"/>
          <w:u w:val="single"/>
          <w:lang w:eastAsia="ru-RU"/>
        </w:rPr>
        <w:t>Приложени</w:t>
      </w:r>
      <w:r w:rsidR="00D0336E" w:rsidRPr="00F5112F">
        <w:rPr>
          <w:rFonts w:eastAsia="Times New Roman" w:cs="Arial"/>
          <w:b/>
          <w:sz w:val="20"/>
          <w:szCs w:val="20"/>
          <w:u w:val="single"/>
          <w:lang w:eastAsia="ru-RU"/>
        </w:rPr>
        <w:t>и</w:t>
      </w:r>
      <w:r w:rsidR="006F71EB" w:rsidRPr="00F5112F">
        <w:rPr>
          <w:rFonts w:eastAsia="Times New Roman" w:cs="Arial"/>
          <w:b/>
          <w:sz w:val="20"/>
          <w:szCs w:val="20"/>
          <w:u w:val="single"/>
          <w:lang w:eastAsia="ru-RU"/>
        </w:rPr>
        <w:t xml:space="preserve"> №1</w:t>
      </w:r>
      <w:r w:rsidR="006F71EB" w:rsidRPr="00277789">
        <w:rPr>
          <w:rFonts w:eastAsia="Times New Roman" w:cs="Arial"/>
          <w:b/>
          <w:sz w:val="20"/>
          <w:szCs w:val="20"/>
          <w:u w:val="single"/>
          <w:lang w:eastAsia="ru-RU"/>
        </w:rPr>
        <w:t>.</w:t>
      </w:r>
    </w:p>
    <w:p w14:paraId="75E60655" w14:textId="77777777" w:rsidR="008B7A1F" w:rsidRPr="00277789" w:rsidRDefault="00125919" w:rsidP="006A6CD4">
      <w:pPr>
        <w:pStyle w:val="ad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0" w:after="60"/>
        <w:ind w:left="0" w:firstLine="284"/>
        <w:contextualSpacing w:val="0"/>
        <w:jc w:val="both"/>
        <w:rPr>
          <w:rFonts w:eastAsia="Times New Roman" w:cs="Arial"/>
          <w:sz w:val="20"/>
          <w:szCs w:val="20"/>
          <w:lang w:eastAsia="ru-RU"/>
        </w:rPr>
      </w:pPr>
      <w:r w:rsidRPr="00277789">
        <w:rPr>
          <w:rFonts w:cs="Arial"/>
          <w:sz w:val="20"/>
          <w:szCs w:val="20"/>
        </w:rPr>
        <w:t xml:space="preserve">Поставка </w:t>
      </w:r>
      <w:r w:rsidR="00BB044B" w:rsidRPr="00277789">
        <w:rPr>
          <w:rFonts w:cs="Arial"/>
          <w:sz w:val="20"/>
          <w:szCs w:val="20"/>
        </w:rPr>
        <w:t xml:space="preserve">в соответствии с </w:t>
      </w:r>
      <w:r w:rsidR="00BB044B" w:rsidRPr="00F5112F">
        <w:rPr>
          <w:rFonts w:cs="Arial"/>
          <w:sz w:val="20"/>
          <w:szCs w:val="20"/>
        </w:rPr>
        <w:t>Приложением № 1</w:t>
      </w:r>
      <w:r w:rsidR="00BB044B" w:rsidRPr="00277789">
        <w:rPr>
          <w:rFonts w:cs="Arial"/>
          <w:sz w:val="20"/>
          <w:szCs w:val="20"/>
        </w:rPr>
        <w:t xml:space="preserve"> </w:t>
      </w:r>
      <w:r w:rsidRPr="00277789">
        <w:rPr>
          <w:rFonts w:cs="Arial"/>
          <w:sz w:val="20"/>
          <w:szCs w:val="20"/>
        </w:rPr>
        <w:t>должна быть выполнена в полном объеме. Разбиение спецификации на отдельные позиции не допускается</w:t>
      </w:r>
      <w:r w:rsidR="00BB044B" w:rsidRPr="00277789">
        <w:rPr>
          <w:rFonts w:cs="Arial"/>
          <w:sz w:val="20"/>
          <w:szCs w:val="20"/>
        </w:rPr>
        <w:t>.</w:t>
      </w:r>
    </w:p>
    <w:p w14:paraId="409834D1" w14:textId="0DA236F3" w:rsidR="00B847FF" w:rsidRPr="00277789" w:rsidRDefault="00FF7C55" w:rsidP="00F232A2">
      <w:pPr>
        <w:keepNext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360" w:after="240"/>
        <w:ind w:left="924" w:hanging="357"/>
        <w:jc w:val="center"/>
        <w:rPr>
          <w:rFonts w:cs="Arial"/>
          <w:b/>
          <w:color w:val="000000"/>
          <w:sz w:val="20"/>
          <w:szCs w:val="20"/>
        </w:rPr>
      </w:pPr>
      <w:r w:rsidRPr="00277789">
        <w:rPr>
          <w:rFonts w:cs="Arial"/>
          <w:b/>
          <w:color w:val="000000"/>
          <w:sz w:val="20"/>
          <w:szCs w:val="20"/>
        </w:rPr>
        <w:t xml:space="preserve">УСЛОВИЯ </w:t>
      </w:r>
      <w:r w:rsidR="009B64FE" w:rsidRPr="00277789">
        <w:rPr>
          <w:rFonts w:cs="Arial"/>
          <w:b/>
          <w:color w:val="000000"/>
          <w:sz w:val="20"/>
          <w:szCs w:val="20"/>
        </w:rPr>
        <w:t xml:space="preserve">ПРЕДОСТАВЛЕНИЯ </w:t>
      </w:r>
      <w:r w:rsidR="00D045CF" w:rsidRPr="00277789">
        <w:rPr>
          <w:rFonts w:cs="Arial"/>
          <w:b/>
          <w:color w:val="000000"/>
          <w:sz w:val="20"/>
          <w:szCs w:val="20"/>
        </w:rPr>
        <w:t>ПО</w:t>
      </w:r>
    </w:p>
    <w:p w14:paraId="4DE064B6" w14:textId="59CDDA24" w:rsidR="00C56D26" w:rsidRPr="00277789" w:rsidRDefault="008B7A1F" w:rsidP="00F232A2">
      <w:pPr>
        <w:pStyle w:val="ad"/>
        <w:keepNext/>
        <w:numPr>
          <w:ilvl w:val="0"/>
          <w:numId w:val="26"/>
        </w:numPr>
        <w:tabs>
          <w:tab w:val="left" w:pos="709"/>
        </w:tabs>
        <w:spacing w:before="120" w:after="120"/>
        <w:ind w:left="0" w:firstLine="284"/>
        <w:contextualSpacing w:val="0"/>
        <w:jc w:val="both"/>
        <w:rPr>
          <w:rFonts w:cs="Arial"/>
          <w:color w:val="A6A6A6" w:themeColor="background1" w:themeShade="A6"/>
          <w:sz w:val="20"/>
          <w:szCs w:val="20"/>
        </w:rPr>
      </w:pPr>
      <w:r w:rsidRPr="00277789">
        <w:rPr>
          <w:rFonts w:cs="Arial"/>
          <w:sz w:val="20"/>
          <w:szCs w:val="20"/>
        </w:rPr>
        <w:t>Лицензиа</w:t>
      </w:r>
      <w:r w:rsidR="004E5FDB" w:rsidRPr="00277789">
        <w:rPr>
          <w:rFonts w:cs="Arial"/>
          <w:sz w:val="20"/>
          <w:szCs w:val="20"/>
        </w:rPr>
        <w:t>р</w:t>
      </w:r>
      <w:r w:rsidRPr="00277789">
        <w:rPr>
          <w:rFonts w:cs="Arial"/>
          <w:sz w:val="20"/>
          <w:szCs w:val="20"/>
        </w:rPr>
        <w:t xml:space="preserve"> </w:t>
      </w:r>
      <w:r w:rsidR="00505CB5" w:rsidRPr="00277789">
        <w:rPr>
          <w:rFonts w:cs="Arial"/>
          <w:sz w:val="20"/>
          <w:szCs w:val="20"/>
        </w:rPr>
        <w:t xml:space="preserve">предоставляет </w:t>
      </w:r>
      <w:r w:rsidR="004E5FDB" w:rsidRPr="00277789">
        <w:rPr>
          <w:rFonts w:cs="Arial"/>
          <w:sz w:val="20"/>
          <w:szCs w:val="20"/>
        </w:rPr>
        <w:t xml:space="preserve">Лицензиату </w:t>
      </w:r>
      <w:r w:rsidR="00D045CF" w:rsidRPr="00277789">
        <w:rPr>
          <w:rFonts w:eastAsia="Times New Roman" w:cs="Arial"/>
          <w:snapToGrid w:val="0"/>
          <w:sz w:val="20"/>
          <w:szCs w:val="20"/>
          <w:lang w:eastAsia="ru-RU"/>
        </w:rPr>
        <w:t xml:space="preserve">права использования на условиях простой (неисключительной) лицензии </w:t>
      </w:r>
      <w:r w:rsidR="00D045CF" w:rsidRPr="00F5112F">
        <w:rPr>
          <w:rFonts w:eastAsia="Times New Roman" w:cs="Arial"/>
          <w:snapToGrid w:val="0"/>
          <w:sz w:val="20"/>
          <w:szCs w:val="20"/>
          <w:lang w:eastAsia="ru-RU"/>
        </w:rPr>
        <w:t xml:space="preserve">программ для </w:t>
      </w:r>
      <w:r w:rsidR="00CD5083" w:rsidRPr="00F5112F">
        <w:rPr>
          <w:rFonts w:cs="Arial"/>
          <w:sz w:val="20"/>
          <w:szCs w:val="20"/>
        </w:rPr>
        <w:t>на использование ПО для реализации проекта "Страховой агрегатор</w:t>
      </w:r>
      <w:r w:rsidR="00D045CF" w:rsidRPr="00F5112F">
        <w:rPr>
          <w:rFonts w:eastAsia="Times New Roman" w:cs="Arial"/>
          <w:snapToGrid w:val="0"/>
          <w:sz w:val="20"/>
          <w:szCs w:val="20"/>
          <w:lang w:eastAsia="ru-RU"/>
        </w:rPr>
        <w:t>»</w:t>
      </w:r>
      <w:r w:rsidR="00D045CF" w:rsidRPr="00277789">
        <w:rPr>
          <w:rFonts w:cs="Arial"/>
          <w:sz w:val="20"/>
          <w:szCs w:val="20"/>
        </w:rPr>
        <w:t xml:space="preserve"> </w:t>
      </w:r>
      <w:r w:rsidR="00505CB5" w:rsidRPr="00277789">
        <w:rPr>
          <w:rFonts w:cs="Arial"/>
          <w:sz w:val="20"/>
          <w:szCs w:val="20"/>
        </w:rPr>
        <w:t>в обусловленных Договором, являющ</w:t>
      </w:r>
      <w:r w:rsidR="00F232A2" w:rsidRPr="00277789">
        <w:rPr>
          <w:rFonts w:cs="Arial"/>
          <w:sz w:val="20"/>
          <w:szCs w:val="20"/>
        </w:rPr>
        <w:t>и</w:t>
      </w:r>
      <w:r w:rsidR="00505CB5" w:rsidRPr="00277789">
        <w:rPr>
          <w:rFonts w:cs="Arial"/>
          <w:sz w:val="20"/>
          <w:szCs w:val="20"/>
        </w:rPr>
        <w:t xml:space="preserve">мся приложением к </w:t>
      </w:r>
      <w:r w:rsidR="00F232A2" w:rsidRPr="00277789">
        <w:rPr>
          <w:rFonts w:cs="Arial"/>
          <w:sz w:val="20"/>
          <w:szCs w:val="20"/>
        </w:rPr>
        <w:t>Д</w:t>
      </w:r>
      <w:r w:rsidR="00505CB5" w:rsidRPr="00277789">
        <w:rPr>
          <w:rFonts w:cs="Arial"/>
          <w:sz w:val="20"/>
          <w:szCs w:val="20"/>
        </w:rPr>
        <w:t>окументации по</w:t>
      </w:r>
      <w:r w:rsidR="00A11AB3" w:rsidRPr="00277789">
        <w:rPr>
          <w:rFonts w:cs="Arial"/>
          <w:sz w:val="20"/>
          <w:szCs w:val="20"/>
        </w:rPr>
        <w:t xml:space="preserve"> открытому конкурентному </w:t>
      </w:r>
      <w:r w:rsidR="00C05F40" w:rsidRPr="00277789">
        <w:rPr>
          <w:rFonts w:cs="Arial"/>
          <w:sz w:val="20"/>
          <w:szCs w:val="20"/>
        </w:rPr>
        <w:t>О</w:t>
      </w:r>
      <w:r w:rsidR="00505CB5" w:rsidRPr="00277789">
        <w:rPr>
          <w:rFonts w:cs="Arial"/>
          <w:sz w:val="20"/>
          <w:szCs w:val="20"/>
        </w:rPr>
        <w:t>тбор</w:t>
      </w:r>
      <w:r w:rsidR="00D045CF" w:rsidRPr="00277789">
        <w:rPr>
          <w:rFonts w:cs="Arial"/>
          <w:sz w:val="20"/>
          <w:szCs w:val="20"/>
        </w:rPr>
        <w:t>у, пределах, и на срок действия</w:t>
      </w:r>
      <w:r w:rsidR="00505CB5" w:rsidRPr="00277789">
        <w:rPr>
          <w:rFonts w:cs="Arial"/>
          <w:color w:val="A6A6A6" w:themeColor="background1" w:themeShade="A6"/>
          <w:sz w:val="20"/>
          <w:szCs w:val="20"/>
        </w:rPr>
        <w:t xml:space="preserve">, </w:t>
      </w:r>
      <w:r w:rsidR="00505CB5" w:rsidRPr="00277789">
        <w:rPr>
          <w:rFonts w:cs="Arial"/>
          <w:sz w:val="20"/>
          <w:szCs w:val="20"/>
        </w:rPr>
        <w:t xml:space="preserve">а </w:t>
      </w:r>
      <w:r w:rsidR="004E5FDB" w:rsidRPr="00277789">
        <w:rPr>
          <w:rFonts w:cs="Arial"/>
          <w:sz w:val="20"/>
          <w:szCs w:val="20"/>
        </w:rPr>
        <w:t xml:space="preserve">Лицензиат </w:t>
      </w:r>
      <w:r w:rsidR="00505CB5" w:rsidRPr="00277789">
        <w:rPr>
          <w:rFonts w:cs="Arial"/>
          <w:sz w:val="20"/>
          <w:szCs w:val="20"/>
        </w:rPr>
        <w:t>уплачивает Лицензиа</w:t>
      </w:r>
      <w:r w:rsidR="004E5FDB" w:rsidRPr="00277789">
        <w:rPr>
          <w:rFonts w:cs="Arial"/>
          <w:sz w:val="20"/>
          <w:szCs w:val="20"/>
        </w:rPr>
        <w:t>р</w:t>
      </w:r>
      <w:r w:rsidR="00505CB5" w:rsidRPr="00277789">
        <w:rPr>
          <w:rFonts w:cs="Arial"/>
          <w:sz w:val="20"/>
          <w:szCs w:val="20"/>
        </w:rPr>
        <w:t>у вознаграждение в порядке, размере и сроки, предусмотренные указанным Договором.</w:t>
      </w:r>
    </w:p>
    <w:p w14:paraId="4BBBCA33" w14:textId="4395DCBB" w:rsidR="00D045CF" w:rsidRPr="00F5112F" w:rsidRDefault="00D045CF" w:rsidP="00D045CF">
      <w:pPr>
        <w:pStyle w:val="ad"/>
        <w:keepNext/>
        <w:numPr>
          <w:ilvl w:val="0"/>
          <w:numId w:val="26"/>
        </w:numPr>
        <w:tabs>
          <w:tab w:val="left" w:pos="709"/>
        </w:tabs>
        <w:spacing w:before="120" w:after="120"/>
        <w:ind w:left="0" w:firstLine="284"/>
        <w:contextualSpacing w:val="0"/>
        <w:jc w:val="both"/>
        <w:rPr>
          <w:rFonts w:cs="Arial"/>
          <w:sz w:val="20"/>
          <w:szCs w:val="20"/>
        </w:rPr>
      </w:pPr>
      <w:r w:rsidRPr="00F5112F">
        <w:rPr>
          <w:rFonts w:cs="Arial"/>
          <w:sz w:val="20"/>
          <w:szCs w:val="20"/>
        </w:rPr>
        <w:t>Лицензиа</w:t>
      </w:r>
      <w:r w:rsidR="004E5FDB" w:rsidRPr="00F5112F">
        <w:rPr>
          <w:rFonts w:cs="Arial"/>
          <w:sz w:val="20"/>
          <w:szCs w:val="20"/>
        </w:rPr>
        <w:t>р</w:t>
      </w:r>
      <w:r w:rsidRPr="00277789">
        <w:rPr>
          <w:rFonts w:cs="Arial"/>
          <w:sz w:val="20"/>
          <w:szCs w:val="20"/>
        </w:rPr>
        <w:t xml:space="preserve"> в течение 10 (десяти)</w:t>
      </w:r>
      <w:r w:rsidRPr="00277789">
        <w:rPr>
          <w:rFonts w:cs="Arial"/>
          <w:color w:val="000000"/>
          <w:spacing w:val="1"/>
          <w:sz w:val="20"/>
          <w:szCs w:val="20"/>
        </w:rPr>
        <w:t xml:space="preserve"> рабочих дней </w:t>
      </w:r>
      <w:r w:rsidR="004E5FDB" w:rsidRPr="00277789">
        <w:rPr>
          <w:rFonts w:cs="Arial"/>
          <w:color w:val="000000"/>
          <w:spacing w:val="1"/>
          <w:sz w:val="20"/>
          <w:szCs w:val="20"/>
        </w:rPr>
        <w:t xml:space="preserve">с даты исполнения Лицензиатом обязанности по оплате лицензионного вознаграждения в объёме </w:t>
      </w:r>
      <w:r w:rsidR="00153F3C" w:rsidRPr="00277789">
        <w:rPr>
          <w:rFonts w:cs="Arial"/>
          <w:color w:val="000000"/>
          <w:spacing w:val="1"/>
          <w:sz w:val="20"/>
          <w:szCs w:val="20"/>
        </w:rPr>
        <w:t>1</w:t>
      </w:r>
      <w:r w:rsidR="004E5FDB" w:rsidRPr="00277789">
        <w:rPr>
          <w:rFonts w:cs="Arial"/>
          <w:color w:val="000000"/>
          <w:spacing w:val="1"/>
          <w:sz w:val="20"/>
          <w:szCs w:val="20"/>
        </w:rPr>
        <w:t>0% от полного лицензионного вознаграждения</w:t>
      </w:r>
      <w:r w:rsidR="004E5FDB" w:rsidRPr="00F5112F" w:rsidDel="004E5FDB">
        <w:rPr>
          <w:rFonts w:cs="Arial"/>
          <w:color w:val="000000"/>
          <w:spacing w:val="1"/>
          <w:sz w:val="20"/>
          <w:szCs w:val="20"/>
        </w:rPr>
        <w:t xml:space="preserve"> </w:t>
      </w:r>
      <w:r w:rsidRPr="00F5112F">
        <w:rPr>
          <w:rFonts w:cs="Arial"/>
          <w:sz w:val="20"/>
          <w:szCs w:val="20"/>
        </w:rPr>
        <w:t xml:space="preserve">передает ПО </w:t>
      </w:r>
      <w:r w:rsidR="004E5FDB" w:rsidRPr="00F5112F">
        <w:rPr>
          <w:rFonts w:cs="Arial"/>
          <w:sz w:val="20"/>
          <w:szCs w:val="20"/>
        </w:rPr>
        <w:t>Л</w:t>
      </w:r>
      <w:r w:rsidRPr="00F5112F">
        <w:rPr>
          <w:rFonts w:cs="Arial"/>
          <w:sz w:val="20"/>
          <w:szCs w:val="20"/>
        </w:rPr>
        <w:t>ицензиату путем предоставления лицензионных кодов, ключей аппаратной защиты и т.п. для его запуска, а также передает всю необходимую документацию любым из следующих способов:</w:t>
      </w:r>
    </w:p>
    <w:p w14:paraId="7E48F44B" w14:textId="50132430" w:rsidR="00D045CF" w:rsidRPr="00277789" w:rsidRDefault="00D045CF" w:rsidP="00D045CF">
      <w:pPr>
        <w:tabs>
          <w:tab w:val="left" w:pos="709"/>
        </w:tabs>
        <w:spacing w:before="120" w:after="120"/>
        <w:jc w:val="both"/>
        <w:rPr>
          <w:rFonts w:cs="Arial"/>
          <w:sz w:val="20"/>
          <w:szCs w:val="20"/>
        </w:rPr>
      </w:pPr>
      <w:r w:rsidRPr="00277789">
        <w:rPr>
          <w:rFonts w:cs="Arial"/>
          <w:sz w:val="20"/>
          <w:szCs w:val="20"/>
        </w:rPr>
        <w:t xml:space="preserve">- Личный кабинет </w:t>
      </w:r>
      <w:r w:rsidR="004E5FDB" w:rsidRPr="00277789">
        <w:rPr>
          <w:rFonts w:cs="Arial"/>
          <w:sz w:val="20"/>
          <w:szCs w:val="20"/>
        </w:rPr>
        <w:t xml:space="preserve">Лицензиата </w:t>
      </w:r>
      <w:r w:rsidRPr="00277789">
        <w:rPr>
          <w:rFonts w:cs="Arial"/>
          <w:sz w:val="20"/>
          <w:szCs w:val="20"/>
        </w:rPr>
        <w:t>на веб-сайте Лицензиата (или правообладателя ПО);</w:t>
      </w:r>
    </w:p>
    <w:p w14:paraId="4FD0E56B" w14:textId="77777777" w:rsidR="00D045CF" w:rsidRPr="00277789" w:rsidRDefault="00D045CF" w:rsidP="00D045CF">
      <w:pPr>
        <w:tabs>
          <w:tab w:val="left" w:pos="709"/>
        </w:tabs>
        <w:spacing w:before="120" w:after="120"/>
        <w:jc w:val="both"/>
        <w:rPr>
          <w:rFonts w:cs="Arial"/>
          <w:sz w:val="20"/>
          <w:szCs w:val="20"/>
        </w:rPr>
      </w:pPr>
      <w:r w:rsidRPr="00277789">
        <w:rPr>
          <w:rFonts w:cs="Arial"/>
          <w:sz w:val="20"/>
          <w:szCs w:val="20"/>
        </w:rPr>
        <w:t>- Корпоративная комната данных версия 2.0 (или выше);</w:t>
      </w:r>
    </w:p>
    <w:p w14:paraId="67DEB096" w14:textId="4FA6A62F" w:rsidR="00C56D26" w:rsidRPr="00277789" w:rsidRDefault="00D045CF" w:rsidP="00D045CF">
      <w:pPr>
        <w:tabs>
          <w:tab w:val="left" w:pos="709"/>
        </w:tabs>
        <w:spacing w:before="120" w:after="120"/>
        <w:jc w:val="both"/>
        <w:rPr>
          <w:rFonts w:cs="Arial"/>
          <w:sz w:val="20"/>
          <w:szCs w:val="20"/>
        </w:rPr>
      </w:pPr>
      <w:r w:rsidRPr="00277789">
        <w:rPr>
          <w:rFonts w:cs="Arial"/>
          <w:sz w:val="20"/>
          <w:szCs w:val="20"/>
        </w:rPr>
        <w:t>- Нарочно с сопроводительным письмом.</w:t>
      </w:r>
    </w:p>
    <w:p w14:paraId="794775FD" w14:textId="4ADDBDC4" w:rsidR="00C56D26" w:rsidRPr="00277789" w:rsidRDefault="009B64FE" w:rsidP="00F232A2">
      <w:pPr>
        <w:pStyle w:val="ad"/>
        <w:numPr>
          <w:ilvl w:val="0"/>
          <w:numId w:val="26"/>
        </w:numPr>
        <w:tabs>
          <w:tab w:val="left" w:pos="709"/>
        </w:tabs>
        <w:spacing w:before="120" w:after="120"/>
        <w:ind w:left="0" w:firstLine="284"/>
        <w:contextualSpacing w:val="0"/>
        <w:jc w:val="both"/>
        <w:rPr>
          <w:rFonts w:cs="Arial"/>
          <w:sz w:val="20"/>
          <w:szCs w:val="20"/>
        </w:rPr>
      </w:pPr>
      <w:r w:rsidRPr="00277789">
        <w:rPr>
          <w:rFonts w:cs="Arial"/>
          <w:sz w:val="20"/>
          <w:szCs w:val="20"/>
        </w:rPr>
        <w:t>Объем передаваемых прав должен соответствовать объе</w:t>
      </w:r>
      <w:r w:rsidR="00AA0AF0" w:rsidRPr="00277789">
        <w:rPr>
          <w:rFonts w:cs="Arial"/>
          <w:sz w:val="20"/>
          <w:szCs w:val="20"/>
        </w:rPr>
        <w:t>му, указанному в</w:t>
      </w:r>
      <w:r w:rsidRPr="00277789">
        <w:rPr>
          <w:rFonts w:cs="Arial"/>
          <w:sz w:val="20"/>
          <w:szCs w:val="20"/>
        </w:rPr>
        <w:t xml:space="preserve"> </w:t>
      </w:r>
      <w:r w:rsidR="00C56D26" w:rsidRPr="00277789">
        <w:rPr>
          <w:rFonts w:cs="Arial"/>
          <w:sz w:val="20"/>
          <w:szCs w:val="20"/>
        </w:rPr>
        <w:t>Д</w:t>
      </w:r>
      <w:r w:rsidRPr="00277789">
        <w:rPr>
          <w:rFonts w:cs="Arial"/>
          <w:sz w:val="20"/>
          <w:szCs w:val="20"/>
        </w:rPr>
        <w:t>оговоре, являющ</w:t>
      </w:r>
      <w:r w:rsidR="00F232A2" w:rsidRPr="00277789">
        <w:rPr>
          <w:rFonts w:cs="Arial"/>
          <w:sz w:val="20"/>
          <w:szCs w:val="20"/>
        </w:rPr>
        <w:t>и</w:t>
      </w:r>
      <w:r w:rsidRPr="00277789">
        <w:rPr>
          <w:rFonts w:cs="Arial"/>
          <w:sz w:val="20"/>
          <w:szCs w:val="20"/>
        </w:rPr>
        <w:t xml:space="preserve">мся приложением к </w:t>
      </w:r>
      <w:r w:rsidR="00F232A2" w:rsidRPr="00277789">
        <w:rPr>
          <w:rFonts w:cs="Arial"/>
          <w:sz w:val="20"/>
          <w:szCs w:val="20"/>
        </w:rPr>
        <w:t>Д</w:t>
      </w:r>
      <w:r w:rsidRPr="00277789">
        <w:rPr>
          <w:rFonts w:cs="Arial"/>
          <w:sz w:val="20"/>
          <w:szCs w:val="20"/>
        </w:rPr>
        <w:t>окументации по</w:t>
      </w:r>
      <w:r w:rsidR="00A11AB3" w:rsidRPr="00277789">
        <w:rPr>
          <w:rFonts w:cs="Arial"/>
          <w:sz w:val="20"/>
          <w:szCs w:val="20"/>
        </w:rPr>
        <w:t xml:space="preserve"> открытому конкурентному</w:t>
      </w:r>
      <w:r w:rsidRPr="00277789">
        <w:rPr>
          <w:rFonts w:cs="Arial"/>
          <w:sz w:val="20"/>
          <w:szCs w:val="20"/>
        </w:rPr>
        <w:t xml:space="preserve"> </w:t>
      </w:r>
      <w:r w:rsidR="00C56D26" w:rsidRPr="00277789">
        <w:rPr>
          <w:rFonts w:cs="Arial"/>
          <w:sz w:val="20"/>
          <w:szCs w:val="20"/>
        </w:rPr>
        <w:t>О</w:t>
      </w:r>
      <w:r w:rsidRPr="00277789">
        <w:rPr>
          <w:rFonts w:cs="Arial"/>
          <w:sz w:val="20"/>
          <w:szCs w:val="20"/>
        </w:rPr>
        <w:t>тбору.</w:t>
      </w:r>
    </w:p>
    <w:p w14:paraId="5D9D53AC" w14:textId="0B389975" w:rsidR="00C56D26" w:rsidRPr="00277789" w:rsidRDefault="00C10AB1" w:rsidP="00F232A2">
      <w:pPr>
        <w:pStyle w:val="ad"/>
        <w:numPr>
          <w:ilvl w:val="0"/>
          <w:numId w:val="26"/>
        </w:numPr>
        <w:tabs>
          <w:tab w:val="left" w:pos="709"/>
        </w:tabs>
        <w:spacing w:before="120" w:after="120"/>
        <w:ind w:left="0" w:firstLine="284"/>
        <w:contextualSpacing w:val="0"/>
        <w:jc w:val="both"/>
        <w:rPr>
          <w:rFonts w:cs="Arial"/>
          <w:sz w:val="20"/>
          <w:szCs w:val="20"/>
        </w:rPr>
      </w:pPr>
      <w:r w:rsidRPr="00277789">
        <w:rPr>
          <w:rFonts w:cs="Arial"/>
          <w:sz w:val="20"/>
          <w:szCs w:val="20"/>
        </w:rPr>
        <w:t xml:space="preserve">Объем гарантий, предоставляемых </w:t>
      </w:r>
      <w:r w:rsidR="00C56D26" w:rsidRPr="00277789">
        <w:rPr>
          <w:rFonts w:cs="Arial"/>
          <w:sz w:val="20"/>
          <w:szCs w:val="20"/>
        </w:rPr>
        <w:t>Лицензиатом</w:t>
      </w:r>
      <w:r w:rsidR="00D67F4E">
        <w:rPr>
          <w:rFonts w:cs="Arial"/>
          <w:sz w:val="20"/>
          <w:szCs w:val="20"/>
        </w:rPr>
        <w:t>,</w:t>
      </w:r>
      <w:r w:rsidR="00C56D26" w:rsidRPr="00277789">
        <w:rPr>
          <w:rFonts w:cs="Arial"/>
          <w:sz w:val="20"/>
          <w:szCs w:val="20"/>
        </w:rPr>
        <w:t xml:space="preserve"> </w:t>
      </w:r>
      <w:r w:rsidRPr="00277789">
        <w:rPr>
          <w:rFonts w:cs="Arial"/>
          <w:sz w:val="20"/>
          <w:szCs w:val="20"/>
        </w:rPr>
        <w:t xml:space="preserve">должен соответствовать объему, указанному в </w:t>
      </w:r>
      <w:r w:rsidR="00AA0AF0" w:rsidRPr="00277789">
        <w:rPr>
          <w:rFonts w:cs="Arial"/>
          <w:sz w:val="20"/>
          <w:szCs w:val="20"/>
        </w:rPr>
        <w:t>Д</w:t>
      </w:r>
      <w:r w:rsidRPr="00277789">
        <w:rPr>
          <w:rFonts w:cs="Arial"/>
          <w:sz w:val="20"/>
          <w:szCs w:val="20"/>
        </w:rPr>
        <w:t>оговоре, являющ</w:t>
      </w:r>
      <w:r w:rsidR="00F232A2" w:rsidRPr="00277789">
        <w:rPr>
          <w:rFonts w:cs="Arial"/>
          <w:sz w:val="20"/>
          <w:szCs w:val="20"/>
        </w:rPr>
        <w:t>и</w:t>
      </w:r>
      <w:r w:rsidRPr="00277789">
        <w:rPr>
          <w:rFonts w:cs="Arial"/>
          <w:sz w:val="20"/>
          <w:szCs w:val="20"/>
        </w:rPr>
        <w:t xml:space="preserve">мся приложением к </w:t>
      </w:r>
      <w:r w:rsidR="00F232A2" w:rsidRPr="00277789">
        <w:rPr>
          <w:rFonts w:cs="Arial"/>
          <w:sz w:val="20"/>
          <w:szCs w:val="20"/>
        </w:rPr>
        <w:t>Д</w:t>
      </w:r>
      <w:r w:rsidRPr="00277789">
        <w:rPr>
          <w:rFonts w:cs="Arial"/>
          <w:sz w:val="20"/>
          <w:szCs w:val="20"/>
        </w:rPr>
        <w:t>окументации по</w:t>
      </w:r>
      <w:r w:rsidR="00A11AB3" w:rsidRPr="00277789">
        <w:rPr>
          <w:rFonts w:cs="Arial"/>
          <w:sz w:val="20"/>
          <w:szCs w:val="20"/>
        </w:rPr>
        <w:t xml:space="preserve"> открытому конкурентному</w:t>
      </w:r>
      <w:r w:rsidRPr="00277789">
        <w:rPr>
          <w:rFonts w:cs="Arial"/>
          <w:sz w:val="20"/>
          <w:szCs w:val="20"/>
        </w:rPr>
        <w:t xml:space="preserve"> </w:t>
      </w:r>
      <w:r w:rsidR="00C56D26" w:rsidRPr="00277789">
        <w:rPr>
          <w:rFonts w:cs="Arial"/>
          <w:sz w:val="20"/>
          <w:szCs w:val="20"/>
        </w:rPr>
        <w:t>О</w:t>
      </w:r>
      <w:r w:rsidRPr="00277789">
        <w:rPr>
          <w:rFonts w:cs="Arial"/>
          <w:sz w:val="20"/>
          <w:szCs w:val="20"/>
        </w:rPr>
        <w:t>тбору</w:t>
      </w:r>
      <w:r w:rsidR="006333B3" w:rsidRPr="00277789">
        <w:rPr>
          <w:rFonts w:cs="Arial"/>
          <w:sz w:val="20"/>
          <w:szCs w:val="20"/>
        </w:rPr>
        <w:t>.</w:t>
      </w:r>
    </w:p>
    <w:p w14:paraId="74057324" w14:textId="5DCAE8A2" w:rsidR="00C56D26" w:rsidRPr="00277789" w:rsidRDefault="009B64FE" w:rsidP="00F232A2">
      <w:pPr>
        <w:pStyle w:val="ad"/>
        <w:numPr>
          <w:ilvl w:val="0"/>
          <w:numId w:val="26"/>
        </w:numPr>
        <w:tabs>
          <w:tab w:val="left" w:pos="709"/>
        </w:tabs>
        <w:spacing w:before="120" w:after="120"/>
        <w:ind w:left="0" w:firstLine="284"/>
        <w:contextualSpacing w:val="0"/>
        <w:jc w:val="both"/>
        <w:rPr>
          <w:rFonts w:cs="Arial"/>
          <w:sz w:val="20"/>
          <w:szCs w:val="20"/>
        </w:rPr>
      </w:pPr>
      <w:r w:rsidRPr="00277789">
        <w:rPr>
          <w:rFonts w:cs="Arial"/>
          <w:sz w:val="20"/>
          <w:szCs w:val="20"/>
        </w:rPr>
        <w:t xml:space="preserve">При нарушении сроков предоставления </w:t>
      </w:r>
      <w:r w:rsidR="00D045CF" w:rsidRPr="00277789">
        <w:rPr>
          <w:rFonts w:cs="Arial"/>
          <w:sz w:val="20"/>
          <w:szCs w:val="20"/>
        </w:rPr>
        <w:t>ПО</w:t>
      </w:r>
      <w:r w:rsidRPr="00277789">
        <w:rPr>
          <w:rFonts w:cs="Arial"/>
          <w:sz w:val="20"/>
          <w:szCs w:val="20"/>
        </w:rPr>
        <w:t xml:space="preserve">, </w:t>
      </w:r>
      <w:r w:rsidR="004E5FDB" w:rsidRPr="00277789">
        <w:rPr>
          <w:rFonts w:cs="Arial"/>
          <w:sz w:val="20"/>
          <w:szCs w:val="20"/>
        </w:rPr>
        <w:t xml:space="preserve">Лицензиат </w:t>
      </w:r>
      <w:r w:rsidRPr="00277789">
        <w:rPr>
          <w:rFonts w:cs="Arial"/>
          <w:sz w:val="20"/>
          <w:szCs w:val="20"/>
        </w:rPr>
        <w:t xml:space="preserve">вправе потребовать от </w:t>
      </w:r>
      <w:r w:rsidR="00C56D26" w:rsidRPr="00277789">
        <w:rPr>
          <w:rFonts w:cs="Arial"/>
          <w:sz w:val="20"/>
          <w:szCs w:val="20"/>
        </w:rPr>
        <w:t>Лицензиа</w:t>
      </w:r>
      <w:r w:rsidR="007D42C0" w:rsidRPr="00277789">
        <w:rPr>
          <w:rFonts w:cs="Arial"/>
          <w:sz w:val="20"/>
          <w:szCs w:val="20"/>
        </w:rPr>
        <w:t>р</w:t>
      </w:r>
      <w:r w:rsidR="00C56D26" w:rsidRPr="00277789">
        <w:rPr>
          <w:rFonts w:cs="Arial"/>
          <w:sz w:val="20"/>
          <w:szCs w:val="20"/>
        </w:rPr>
        <w:t xml:space="preserve">а </w:t>
      </w:r>
      <w:r w:rsidRPr="00277789">
        <w:rPr>
          <w:rFonts w:cs="Arial"/>
          <w:sz w:val="20"/>
          <w:szCs w:val="20"/>
        </w:rPr>
        <w:t xml:space="preserve">выплаты неустойки в размере, обозначенном в Договоре. </w:t>
      </w:r>
    </w:p>
    <w:p w14:paraId="3CC9B889" w14:textId="63B95C7C" w:rsidR="00AD484D" w:rsidRPr="00277789" w:rsidRDefault="009B64FE" w:rsidP="00761914">
      <w:pPr>
        <w:pStyle w:val="ad"/>
        <w:numPr>
          <w:ilvl w:val="0"/>
          <w:numId w:val="26"/>
        </w:numPr>
        <w:tabs>
          <w:tab w:val="left" w:pos="709"/>
        </w:tabs>
        <w:spacing w:before="120" w:after="120"/>
        <w:ind w:left="0" w:firstLine="284"/>
        <w:contextualSpacing w:val="0"/>
        <w:jc w:val="both"/>
        <w:rPr>
          <w:rFonts w:cs="Arial"/>
          <w:color w:val="A6A6A6" w:themeColor="background1" w:themeShade="A6"/>
          <w:sz w:val="20"/>
          <w:szCs w:val="20"/>
        </w:rPr>
      </w:pPr>
      <w:r w:rsidRPr="00277789">
        <w:rPr>
          <w:rFonts w:cs="Arial"/>
          <w:sz w:val="20"/>
          <w:szCs w:val="20"/>
        </w:rPr>
        <w:t xml:space="preserve">Передача </w:t>
      </w:r>
      <w:r w:rsidR="00D045CF" w:rsidRPr="00277789">
        <w:rPr>
          <w:rFonts w:cs="Arial"/>
          <w:sz w:val="20"/>
          <w:szCs w:val="20"/>
        </w:rPr>
        <w:t>ПО</w:t>
      </w:r>
      <w:r w:rsidRPr="00277789">
        <w:rPr>
          <w:rFonts w:cs="Arial"/>
          <w:sz w:val="20"/>
          <w:szCs w:val="20"/>
        </w:rPr>
        <w:t xml:space="preserve"> должна осуществляться в порядке, указанном в </w:t>
      </w:r>
      <w:r w:rsidR="00F232A2" w:rsidRPr="00277789">
        <w:rPr>
          <w:rFonts w:cs="Arial"/>
          <w:sz w:val="20"/>
          <w:szCs w:val="20"/>
        </w:rPr>
        <w:t xml:space="preserve">разделе </w:t>
      </w:r>
      <w:r w:rsidRPr="00277789">
        <w:rPr>
          <w:rFonts w:cs="Arial"/>
          <w:sz w:val="20"/>
          <w:szCs w:val="20"/>
        </w:rPr>
        <w:t xml:space="preserve">4 </w:t>
      </w:r>
      <w:r w:rsidR="00AA0AF0" w:rsidRPr="00277789">
        <w:rPr>
          <w:rFonts w:cs="Arial"/>
          <w:sz w:val="20"/>
          <w:szCs w:val="20"/>
        </w:rPr>
        <w:t>Д</w:t>
      </w:r>
      <w:r w:rsidRPr="00277789">
        <w:rPr>
          <w:rFonts w:cs="Arial"/>
          <w:sz w:val="20"/>
          <w:szCs w:val="20"/>
        </w:rPr>
        <w:t>оговора</w:t>
      </w:r>
      <w:r w:rsidR="00AA0AF0" w:rsidRPr="00277789">
        <w:rPr>
          <w:rFonts w:cs="Arial"/>
          <w:sz w:val="20"/>
          <w:szCs w:val="20"/>
        </w:rPr>
        <w:t>.</w:t>
      </w:r>
    </w:p>
    <w:p w14:paraId="1B301FBE" w14:textId="5041FDA4" w:rsidR="00B42F5B" w:rsidRPr="00277789" w:rsidRDefault="00B42F5B" w:rsidP="00FB1B3D">
      <w:pPr>
        <w:pStyle w:val="ad"/>
        <w:keepNext/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360" w:after="240"/>
        <w:ind w:left="924" w:hanging="357"/>
        <w:contextualSpacing w:val="0"/>
        <w:jc w:val="center"/>
        <w:rPr>
          <w:rFonts w:cs="Arial"/>
          <w:b/>
          <w:color w:val="000000"/>
          <w:sz w:val="20"/>
          <w:szCs w:val="20"/>
        </w:rPr>
      </w:pPr>
      <w:r w:rsidRPr="00277789">
        <w:rPr>
          <w:rFonts w:cs="Arial"/>
          <w:b/>
          <w:color w:val="000000"/>
          <w:sz w:val="20"/>
          <w:szCs w:val="20"/>
        </w:rPr>
        <w:t>ТРЕБОВАНИЯ К УЧАСТНИКАМ ЗАКУПКИ</w:t>
      </w:r>
    </w:p>
    <w:p w14:paraId="3FEF858C" w14:textId="27FF11B3" w:rsidR="00F232A2" w:rsidRPr="00277789" w:rsidRDefault="00F232A2" w:rsidP="00FB1B3D">
      <w:pPr>
        <w:keepNext/>
        <w:tabs>
          <w:tab w:val="left" w:pos="567"/>
        </w:tabs>
        <w:ind w:firstLine="284"/>
        <w:jc w:val="both"/>
        <w:rPr>
          <w:rFonts w:cs="Arial"/>
          <w:i/>
          <w:sz w:val="20"/>
          <w:szCs w:val="20"/>
        </w:rPr>
      </w:pPr>
    </w:p>
    <w:p w14:paraId="2D4955D3" w14:textId="77777777" w:rsidR="00F232A2" w:rsidRPr="00277789" w:rsidRDefault="00F232A2" w:rsidP="00FB1B3D">
      <w:pPr>
        <w:spacing w:before="120" w:after="120"/>
        <w:ind w:firstLine="284"/>
        <w:jc w:val="both"/>
        <w:rPr>
          <w:rFonts w:eastAsia="Times New Roman" w:cs="Arial"/>
          <w:sz w:val="20"/>
          <w:szCs w:val="20"/>
          <w:lang w:eastAsia="ru-RU"/>
        </w:rPr>
      </w:pPr>
      <w:r w:rsidRPr="00277789">
        <w:rPr>
          <w:rFonts w:eastAsia="Times New Roman" w:cs="Arial"/>
          <w:sz w:val="20"/>
          <w:szCs w:val="20"/>
          <w:lang w:eastAsia="ru-RU"/>
        </w:rPr>
        <w:t>Для допуска Участника к Закупочной процедуре устанавливаются следующие обязательные требования:</w:t>
      </w:r>
    </w:p>
    <w:p w14:paraId="4D9CA51A" w14:textId="345EE26F" w:rsidR="00C56D26" w:rsidRPr="00277789" w:rsidRDefault="007F224C" w:rsidP="00FB1B3D">
      <w:pPr>
        <w:pStyle w:val="ad"/>
        <w:numPr>
          <w:ilvl w:val="0"/>
          <w:numId w:val="37"/>
        </w:numPr>
        <w:tabs>
          <w:tab w:val="left" w:pos="709"/>
        </w:tabs>
        <w:spacing w:before="120" w:after="120"/>
        <w:ind w:left="0" w:firstLine="284"/>
        <w:contextualSpacing w:val="0"/>
        <w:jc w:val="both"/>
        <w:rPr>
          <w:rFonts w:eastAsia="Times New Roman" w:cs="Arial"/>
          <w:sz w:val="20"/>
          <w:szCs w:val="20"/>
          <w:lang w:eastAsia="ru-RU"/>
        </w:rPr>
      </w:pPr>
      <w:r w:rsidRPr="00277789">
        <w:rPr>
          <w:rFonts w:eastAsia="Times New Roman" w:cs="Arial"/>
          <w:sz w:val="20"/>
          <w:szCs w:val="20"/>
          <w:lang w:eastAsia="ru-RU"/>
        </w:rPr>
        <w:t xml:space="preserve">Наличие у </w:t>
      </w:r>
      <w:r w:rsidR="00C56D26" w:rsidRPr="00277789">
        <w:rPr>
          <w:rFonts w:eastAsia="Times New Roman" w:cs="Arial"/>
          <w:sz w:val="20"/>
          <w:szCs w:val="20"/>
          <w:lang w:eastAsia="ru-RU"/>
        </w:rPr>
        <w:t>Участника</w:t>
      </w:r>
      <w:r w:rsidRPr="00277789">
        <w:rPr>
          <w:rFonts w:eastAsia="Times New Roman" w:cs="Arial"/>
          <w:sz w:val="20"/>
          <w:szCs w:val="20"/>
          <w:lang w:eastAsia="ru-RU"/>
        </w:rPr>
        <w:t xml:space="preserve"> </w:t>
      </w:r>
      <w:r w:rsidR="00FB1B3D" w:rsidRPr="00277789">
        <w:rPr>
          <w:rFonts w:cs="Arial"/>
          <w:sz w:val="20"/>
          <w:szCs w:val="20"/>
        </w:rPr>
        <w:t xml:space="preserve">Свидетельства о государственной регистрации </w:t>
      </w:r>
      <w:r w:rsidR="00D34D29" w:rsidRPr="00277789">
        <w:rPr>
          <w:rFonts w:cs="Arial"/>
          <w:sz w:val="20"/>
          <w:szCs w:val="20"/>
        </w:rPr>
        <w:t xml:space="preserve">ПО </w:t>
      </w:r>
      <w:r w:rsidR="00FB1B3D" w:rsidRPr="00277789">
        <w:rPr>
          <w:rFonts w:cs="Arial"/>
          <w:sz w:val="20"/>
          <w:szCs w:val="20"/>
        </w:rPr>
        <w:t xml:space="preserve">для ЭВМ </w:t>
      </w:r>
      <w:r w:rsidR="00D34D29" w:rsidRPr="00277789">
        <w:rPr>
          <w:rFonts w:cs="Arial"/>
          <w:sz w:val="20"/>
          <w:szCs w:val="20"/>
        </w:rPr>
        <w:t xml:space="preserve">российского производства </w:t>
      </w:r>
      <w:r w:rsidR="009921B8" w:rsidRPr="00277789">
        <w:rPr>
          <w:rFonts w:eastAsia="Times New Roman" w:cs="Arial"/>
          <w:sz w:val="20"/>
          <w:szCs w:val="20"/>
          <w:lang w:eastAsia="ru-RU"/>
        </w:rPr>
        <w:t>с правом передачи исходного кода</w:t>
      </w:r>
      <w:r w:rsidR="00D34D29" w:rsidRPr="00277789">
        <w:rPr>
          <w:rFonts w:eastAsia="Times New Roman" w:cs="Arial"/>
          <w:sz w:val="20"/>
          <w:szCs w:val="20"/>
          <w:lang w:eastAsia="ru-RU"/>
        </w:rPr>
        <w:t>.</w:t>
      </w:r>
    </w:p>
    <w:p w14:paraId="5D3A3AB9" w14:textId="65CDE81D" w:rsidR="00A2148D" w:rsidRPr="00277789" w:rsidRDefault="00D34D29" w:rsidP="00FB1B3D">
      <w:pPr>
        <w:pStyle w:val="ad"/>
        <w:numPr>
          <w:ilvl w:val="0"/>
          <w:numId w:val="37"/>
        </w:numPr>
        <w:tabs>
          <w:tab w:val="left" w:pos="709"/>
        </w:tabs>
        <w:spacing w:before="120" w:after="120"/>
        <w:ind w:left="0" w:firstLine="284"/>
        <w:contextualSpacing w:val="0"/>
        <w:jc w:val="both"/>
        <w:rPr>
          <w:rFonts w:eastAsia="Times New Roman" w:cs="Arial"/>
          <w:sz w:val="20"/>
          <w:szCs w:val="20"/>
          <w:lang w:eastAsia="ru-RU"/>
        </w:rPr>
      </w:pPr>
      <w:r w:rsidRPr="00277789">
        <w:rPr>
          <w:rFonts w:eastAsia="Times New Roman" w:cs="Arial"/>
          <w:sz w:val="20"/>
          <w:szCs w:val="20"/>
          <w:lang w:eastAsia="ru-RU"/>
        </w:rPr>
        <w:t xml:space="preserve">Соответствие </w:t>
      </w:r>
      <w:r w:rsidR="00895ED1" w:rsidRPr="00277789">
        <w:rPr>
          <w:rFonts w:eastAsia="Times New Roman" w:cs="Arial"/>
          <w:sz w:val="20"/>
          <w:szCs w:val="20"/>
          <w:lang w:eastAsia="ru-RU"/>
        </w:rPr>
        <w:t>Технически</w:t>
      </w:r>
      <w:r w:rsidRPr="00277789">
        <w:rPr>
          <w:rFonts w:eastAsia="Times New Roman" w:cs="Arial"/>
          <w:sz w:val="20"/>
          <w:szCs w:val="20"/>
          <w:lang w:eastAsia="ru-RU"/>
        </w:rPr>
        <w:t>м</w:t>
      </w:r>
      <w:r w:rsidR="00895ED1" w:rsidRPr="00277789">
        <w:rPr>
          <w:rFonts w:eastAsia="Times New Roman" w:cs="Arial"/>
          <w:sz w:val="20"/>
          <w:szCs w:val="20"/>
          <w:lang w:eastAsia="ru-RU"/>
        </w:rPr>
        <w:t xml:space="preserve"> т</w:t>
      </w:r>
      <w:r w:rsidR="00A2148D" w:rsidRPr="00277789">
        <w:rPr>
          <w:rFonts w:eastAsia="Times New Roman" w:cs="Arial"/>
          <w:sz w:val="20"/>
          <w:szCs w:val="20"/>
          <w:lang w:eastAsia="ru-RU"/>
        </w:rPr>
        <w:t>ребования</w:t>
      </w:r>
      <w:r w:rsidRPr="00277789">
        <w:rPr>
          <w:rFonts w:eastAsia="Times New Roman" w:cs="Arial"/>
          <w:sz w:val="20"/>
          <w:szCs w:val="20"/>
          <w:lang w:eastAsia="ru-RU"/>
        </w:rPr>
        <w:t>м</w:t>
      </w:r>
      <w:r w:rsidR="00A2148D" w:rsidRPr="00277789">
        <w:rPr>
          <w:rFonts w:eastAsia="Times New Roman" w:cs="Arial"/>
          <w:sz w:val="20"/>
          <w:szCs w:val="20"/>
          <w:lang w:eastAsia="ru-RU"/>
        </w:rPr>
        <w:t xml:space="preserve"> к ПО определены в Приложении 2 к настоящему Техническому заданию.</w:t>
      </w:r>
    </w:p>
    <w:p w14:paraId="169FD012" w14:textId="0C508D37" w:rsidR="00A2148D" w:rsidRPr="00277789" w:rsidRDefault="00D34D29" w:rsidP="00A2148D">
      <w:pPr>
        <w:pStyle w:val="ad"/>
        <w:numPr>
          <w:ilvl w:val="0"/>
          <w:numId w:val="37"/>
        </w:numPr>
        <w:tabs>
          <w:tab w:val="left" w:pos="709"/>
          <w:tab w:val="left" w:pos="851"/>
        </w:tabs>
        <w:spacing w:before="120" w:after="120"/>
        <w:ind w:left="0" w:firstLine="284"/>
        <w:contextualSpacing w:val="0"/>
        <w:jc w:val="both"/>
        <w:rPr>
          <w:rFonts w:eastAsia="Times New Roman" w:cs="Arial"/>
          <w:sz w:val="20"/>
          <w:szCs w:val="20"/>
          <w:lang w:eastAsia="ru-RU"/>
        </w:rPr>
      </w:pPr>
      <w:r w:rsidRPr="00277789">
        <w:rPr>
          <w:rFonts w:cs="Arial"/>
          <w:sz w:val="20"/>
          <w:szCs w:val="20"/>
        </w:rPr>
        <w:t xml:space="preserve">Предоставление документов, </w:t>
      </w:r>
      <w:r w:rsidR="00A143D1" w:rsidRPr="00277789">
        <w:rPr>
          <w:rFonts w:cs="Arial"/>
          <w:sz w:val="20"/>
          <w:szCs w:val="20"/>
        </w:rPr>
        <w:t xml:space="preserve">установленных </w:t>
      </w:r>
      <w:r w:rsidRPr="00277789">
        <w:rPr>
          <w:rFonts w:cs="Arial"/>
          <w:sz w:val="20"/>
          <w:szCs w:val="20"/>
        </w:rPr>
        <w:t xml:space="preserve"> </w:t>
      </w:r>
      <w:r w:rsidR="00A143D1" w:rsidRPr="00277789">
        <w:rPr>
          <w:rFonts w:cs="Arial"/>
          <w:sz w:val="20"/>
          <w:szCs w:val="20"/>
        </w:rPr>
        <w:t xml:space="preserve">Документацией о конкурентном Отборе, </w:t>
      </w:r>
      <w:r w:rsidR="007F224C" w:rsidRPr="00277789">
        <w:rPr>
          <w:rFonts w:cs="Arial"/>
          <w:sz w:val="20"/>
          <w:szCs w:val="20"/>
        </w:rPr>
        <w:t xml:space="preserve">согласно Приложению 3 к </w:t>
      </w:r>
      <w:bookmarkStart w:id="0" w:name="_Hlk106780931"/>
      <w:r w:rsidR="007F224C" w:rsidRPr="00277789">
        <w:rPr>
          <w:rFonts w:cs="Arial"/>
          <w:sz w:val="20"/>
          <w:szCs w:val="20"/>
        </w:rPr>
        <w:t xml:space="preserve">Документации о конкурентном </w:t>
      </w:r>
      <w:r w:rsidR="00C56D26" w:rsidRPr="00277789">
        <w:rPr>
          <w:rFonts w:cs="Arial"/>
          <w:sz w:val="20"/>
          <w:szCs w:val="20"/>
        </w:rPr>
        <w:t>О</w:t>
      </w:r>
      <w:r w:rsidR="007F224C" w:rsidRPr="00277789">
        <w:rPr>
          <w:rFonts w:cs="Arial"/>
          <w:sz w:val="20"/>
          <w:szCs w:val="20"/>
        </w:rPr>
        <w:t>тборе</w:t>
      </w:r>
      <w:bookmarkEnd w:id="0"/>
      <w:r w:rsidR="007F224C" w:rsidRPr="00277789">
        <w:rPr>
          <w:rFonts w:cs="Arial"/>
          <w:sz w:val="20"/>
          <w:szCs w:val="20"/>
        </w:rPr>
        <w:t>.</w:t>
      </w:r>
    </w:p>
    <w:p w14:paraId="3A3F6A1B" w14:textId="3424A6F3" w:rsidR="00FB1B3D" w:rsidRPr="00277789" w:rsidRDefault="000E0EA3" w:rsidP="009921B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360" w:after="240"/>
        <w:ind w:left="924" w:hanging="357"/>
        <w:jc w:val="center"/>
        <w:rPr>
          <w:rFonts w:cs="Arial"/>
          <w:b/>
          <w:sz w:val="20"/>
          <w:szCs w:val="20"/>
        </w:rPr>
      </w:pPr>
      <w:r w:rsidRPr="00277789">
        <w:rPr>
          <w:rFonts w:cs="Arial"/>
          <w:b/>
          <w:sz w:val="20"/>
          <w:szCs w:val="20"/>
        </w:rPr>
        <w:t>ТРЕБОВАНИЯ К ОТЧ</w:t>
      </w:r>
      <w:r w:rsidR="0070444A" w:rsidRPr="00277789">
        <w:rPr>
          <w:rFonts w:cs="Arial"/>
          <w:b/>
          <w:sz w:val="20"/>
          <w:szCs w:val="20"/>
        </w:rPr>
        <w:t>Ё</w:t>
      </w:r>
      <w:r w:rsidRPr="00277789">
        <w:rPr>
          <w:rFonts w:cs="Arial"/>
          <w:b/>
          <w:sz w:val="20"/>
          <w:szCs w:val="20"/>
        </w:rPr>
        <w:t>ТНОСТИ</w:t>
      </w:r>
    </w:p>
    <w:p w14:paraId="16784FCA" w14:textId="017F391F" w:rsidR="00FB1B3D" w:rsidRPr="00277789" w:rsidRDefault="00FB1B3D" w:rsidP="00FB1B3D">
      <w:pPr>
        <w:tabs>
          <w:tab w:val="center" w:pos="10206"/>
        </w:tabs>
        <w:spacing w:before="120" w:after="120"/>
        <w:ind w:firstLine="284"/>
        <w:jc w:val="both"/>
        <w:rPr>
          <w:rFonts w:eastAsia="Times New Roman" w:cs="Arial"/>
          <w:sz w:val="20"/>
          <w:szCs w:val="20"/>
          <w:lang w:eastAsia="ru-RU"/>
        </w:rPr>
      </w:pPr>
      <w:r w:rsidRPr="00277789">
        <w:rPr>
          <w:rFonts w:eastAsia="Times New Roman" w:cs="Arial"/>
          <w:sz w:val="20"/>
          <w:szCs w:val="20"/>
          <w:lang w:eastAsia="ru-RU"/>
        </w:rPr>
        <w:t>Перечень, формат и периодичность предоставления поставки приведены в таблице 4.</w:t>
      </w:r>
    </w:p>
    <w:p w14:paraId="2099AD0F" w14:textId="77777777" w:rsidR="00FB1B3D" w:rsidRPr="00277789" w:rsidRDefault="00FB1B3D" w:rsidP="00FB1B3D">
      <w:pPr>
        <w:tabs>
          <w:tab w:val="center" w:pos="10206"/>
        </w:tabs>
        <w:spacing w:before="120" w:after="120"/>
        <w:ind w:firstLine="284"/>
        <w:jc w:val="right"/>
        <w:rPr>
          <w:rFonts w:eastAsia="Times New Roman" w:cs="Arial"/>
          <w:i/>
          <w:sz w:val="20"/>
          <w:szCs w:val="20"/>
          <w:lang w:eastAsia="ru-RU"/>
        </w:rPr>
      </w:pPr>
      <w:r w:rsidRPr="00277789">
        <w:rPr>
          <w:rFonts w:cs="Arial"/>
          <w:sz w:val="20"/>
          <w:szCs w:val="20"/>
        </w:rPr>
        <w:t>Таблица 4.</w:t>
      </w:r>
      <w:r w:rsidRPr="00277789">
        <w:rPr>
          <w:rFonts w:cs="Arial"/>
          <w:b/>
          <w:sz w:val="20"/>
          <w:szCs w:val="20"/>
        </w:rPr>
        <w:t xml:space="preserve"> </w:t>
      </w:r>
      <w:r w:rsidRPr="00277789">
        <w:rPr>
          <w:rFonts w:cs="Arial"/>
          <w:sz w:val="20"/>
          <w:szCs w:val="20"/>
        </w:rPr>
        <w:t>Перечень документов</w:t>
      </w:r>
    </w:p>
    <w:tbl>
      <w:tblPr>
        <w:tblW w:w="9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3019"/>
      </w:tblGrid>
      <w:tr w:rsidR="009921B8" w:rsidRPr="00277789" w14:paraId="1F7AAA9D" w14:textId="77777777" w:rsidTr="0066767A">
        <w:trPr>
          <w:trHeight w:val="7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734A" w14:textId="1BC98214" w:rsidR="007F224C" w:rsidRPr="00277789" w:rsidRDefault="007F224C" w:rsidP="00FB1B3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277789">
              <w:rPr>
                <w:rFonts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DAF1" w14:textId="29331959" w:rsidR="007F224C" w:rsidRPr="00277789" w:rsidRDefault="007F224C" w:rsidP="00FB1B3D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77789">
              <w:rPr>
                <w:rFonts w:cs="Arial"/>
                <w:b/>
                <w:sz w:val="20"/>
                <w:szCs w:val="20"/>
              </w:rPr>
              <w:t>Формат предоставления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92D" w14:textId="0E844F18" w:rsidR="007F224C" w:rsidRPr="00277789" w:rsidRDefault="007F224C" w:rsidP="00FB1B3D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77789">
              <w:rPr>
                <w:rFonts w:cs="Arial"/>
                <w:b/>
                <w:sz w:val="20"/>
                <w:szCs w:val="20"/>
              </w:rPr>
              <w:t>Периодичность</w:t>
            </w:r>
          </w:p>
        </w:tc>
      </w:tr>
      <w:tr w:rsidR="009921B8" w:rsidRPr="00277789" w14:paraId="6CC06D29" w14:textId="77777777" w:rsidTr="0066767A">
        <w:trPr>
          <w:trHeight w:val="686"/>
        </w:trPr>
        <w:tc>
          <w:tcPr>
            <w:tcW w:w="3402" w:type="dxa"/>
            <w:shd w:val="clear" w:color="auto" w:fill="auto"/>
            <w:vAlign w:val="center"/>
          </w:tcPr>
          <w:p w14:paraId="0351DAB9" w14:textId="6043756C" w:rsidR="007F224C" w:rsidRPr="00277789" w:rsidRDefault="007F224C" w:rsidP="008F5900">
            <w:pPr>
              <w:spacing w:before="120" w:after="12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77789">
              <w:rPr>
                <w:rFonts w:cs="Arial"/>
                <w:sz w:val="20"/>
                <w:szCs w:val="20"/>
              </w:rPr>
              <w:t>Акт приема-передачи прав на ПО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40905E" w14:textId="72130385" w:rsidR="007F224C" w:rsidRPr="00277789" w:rsidRDefault="007F224C" w:rsidP="00FB1B3D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77789">
              <w:rPr>
                <w:rFonts w:eastAsia="Times New Roman" w:cs="Arial"/>
                <w:sz w:val="20"/>
                <w:szCs w:val="20"/>
                <w:lang w:eastAsia="ru-RU"/>
              </w:rPr>
              <w:t>Бумажный носитель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25EF69F4" w14:textId="2D81B43E" w:rsidR="007F224C" w:rsidRPr="00277789" w:rsidRDefault="007F224C" w:rsidP="00FB1B3D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77789">
              <w:rPr>
                <w:rFonts w:eastAsia="Times New Roman" w:cs="Arial"/>
                <w:sz w:val="20"/>
                <w:szCs w:val="20"/>
                <w:lang w:eastAsia="ru-RU"/>
              </w:rPr>
              <w:t>Одноразово, по факту осуществления поставки</w:t>
            </w:r>
          </w:p>
        </w:tc>
      </w:tr>
      <w:tr w:rsidR="009921B8" w:rsidRPr="00277789" w14:paraId="646AA002" w14:textId="77777777" w:rsidTr="0066767A">
        <w:trPr>
          <w:trHeight w:val="836"/>
        </w:trPr>
        <w:tc>
          <w:tcPr>
            <w:tcW w:w="3402" w:type="dxa"/>
            <w:shd w:val="clear" w:color="auto" w:fill="auto"/>
            <w:vAlign w:val="center"/>
          </w:tcPr>
          <w:p w14:paraId="0B80848A" w14:textId="00B471F1" w:rsidR="007F224C" w:rsidRPr="00277789" w:rsidRDefault="007F224C" w:rsidP="008F5900">
            <w:pPr>
              <w:spacing w:before="120" w:after="12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77789">
              <w:rPr>
                <w:rFonts w:cs="Arial"/>
                <w:sz w:val="20"/>
                <w:szCs w:val="20"/>
              </w:rPr>
              <w:t xml:space="preserve">Подтверждение предоставления лицензии ПО с указанием </w:t>
            </w:r>
            <w:r w:rsidRPr="00277789">
              <w:rPr>
                <w:rFonts w:cs="Arial"/>
                <w:sz w:val="20"/>
                <w:szCs w:val="20"/>
              </w:rPr>
              <w:lastRenderedPageBreak/>
              <w:t>состава ПО и срока действия лицензий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6967AA" w14:textId="4CAD7DF4" w:rsidR="007F224C" w:rsidRPr="00277789" w:rsidRDefault="007F224C" w:rsidP="00FB1B3D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77789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В электронном виде либо на бумажном носителе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52BAD42D" w14:textId="5C61ED7F" w:rsidR="007F224C" w:rsidRPr="00277789" w:rsidRDefault="007F224C" w:rsidP="00FB1B3D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77789">
              <w:rPr>
                <w:rFonts w:eastAsia="Times New Roman" w:cs="Arial"/>
                <w:sz w:val="20"/>
                <w:szCs w:val="20"/>
                <w:lang w:eastAsia="ru-RU"/>
              </w:rPr>
              <w:t>Одноразово, по факту осуществления поставки</w:t>
            </w:r>
          </w:p>
        </w:tc>
      </w:tr>
      <w:tr w:rsidR="009921B8" w:rsidRPr="00277789" w14:paraId="4454C583" w14:textId="77777777" w:rsidTr="0066767A">
        <w:trPr>
          <w:trHeight w:val="725"/>
        </w:trPr>
        <w:tc>
          <w:tcPr>
            <w:tcW w:w="3402" w:type="dxa"/>
            <w:shd w:val="clear" w:color="auto" w:fill="auto"/>
            <w:vAlign w:val="center"/>
          </w:tcPr>
          <w:p w14:paraId="6805A8AF" w14:textId="5AE08548" w:rsidR="007F224C" w:rsidRPr="00277789" w:rsidRDefault="007F224C" w:rsidP="008F5900">
            <w:pPr>
              <w:spacing w:before="120" w:after="12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77789">
              <w:rPr>
                <w:rFonts w:cs="Arial"/>
                <w:sz w:val="20"/>
                <w:szCs w:val="20"/>
              </w:rPr>
              <w:t>Счет на лицензии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253B4C" w14:textId="4E96D3BC" w:rsidR="007F224C" w:rsidRPr="00277789" w:rsidRDefault="007F224C" w:rsidP="00FB1B3D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77789">
              <w:rPr>
                <w:rFonts w:eastAsia="Times New Roman" w:cs="Arial"/>
                <w:sz w:val="20"/>
                <w:szCs w:val="20"/>
                <w:lang w:eastAsia="ru-RU"/>
              </w:rPr>
              <w:t>В электронном виде либо на бумажном носителе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7B609C30" w14:textId="0E62C31C" w:rsidR="007F224C" w:rsidRPr="00277789" w:rsidRDefault="007F224C" w:rsidP="00FB1B3D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77789">
              <w:rPr>
                <w:rFonts w:eastAsia="Times New Roman" w:cs="Arial"/>
                <w:sz w:val="20"/>
                <w:szCs w:val="20"/>
                <w:lang w:eastAsia="ru-RU"/>
              </w:rPr>
              <w:t>Одноразово, по факту осуществления поставки</w:t>
            </w:r>
          </w:p>
        </w:tc>
      </w:tr>
    </w:tbl>
    <w:p w14:paraId="09936B88" w14:textId="7308DDE5" w:rsidR="00CA4643" w:rsidRPr="00277789" w:rsidRDefault="00CA4643" w:rsidP="008F5900">
      <w:pPr>
        <w:keepNext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360" w:after="240"/>
        <w:ind w:left="924" w:hanging="357"/>
        <w:jc w:val="center"/>
        <w:rPr>
          <w:rFonts w:cs="Arial"/>
          <w:b/>
          <w:color w:val="000000"/>
          <w:sz w:val="20"/>
          <w:szCs w:val="20"/>
        </w:rPr>
      </w:pPr>
      <w:r w:rsidRPr="00277789">
        <w:rPr>
          <w:rFonts w:cs="Arial"/>
          <w:b/>
          <w:color w:val="000000"/>
          <w:sz w:val="20"/>
          <w:szCs w:val="20"/>
        </w:rPr>
        <w:t xml:space="preserve">УСЛОВИЯ ПРИВЛЕЧЕНИЯ </w:t>
      </w:r>
      <w:r w:rsidR="007F224C" w:rsidRPr="00277789">
        <w:rPr>
          <w:rFonts w:cs="Arial"/>
          <w:b/>
          <w:color w:val="000000"/>
          <w:sz w:val="20"/>
          <w:szCs w:val="20"/>
        </w:rPr>
        <w:t>ЛИЦЕНЗИАТОМ ТРЕТЬИХ ЛИЦ</w:t>
      </w:r>
    </w:p>
    <w:p w14:paraId="2E8FA98A" w14:textId="1BDB364B" w:rsidR="00F12951" w:rsidRPr="00277789" w:rsidRDefault="00F352DE" w:rsidP="008F5900">
      <w:pPr>
        <w:widowControl w:val="0"/>
        <w:tabs>
          <w:tab w:val="left" w:pos="709"/>
          <w:tab w:val="center" w:pos="10206"/>
        </w:tabs>
        <w:autoSpaceDE w:val="0"/>
        <w:autoSpaceDN w:val="0"/>
        <w:adjustRightInd w:val="0"/>
        <w:ind w:firstLine="284"/>
        <w:jc w:val="both"/>
        <w:rPr>
          <w:rFonts w:cs="Arial"/>
          <w:color w:val="000000"/>
          <w:sz w:val="20"/>
          <w:szCs w:val="20"/>
        </w:rPr>
      </w:pPr>
      <w:r w:rsidRPr="00277789">
        <w:rPr>
          <w:rFonts w:eastAsia="Times New Roman" w:cs="Arial"/>
          <w:sz w:val="20"/>
          <w:szCs w:val="20"/>
          <w:lang w:eastAsia="ru-RU"/>
        </w:rPr>
        <w:t>П</w:t>
      </w:r>
      <w:r w:rsidR="00802A17" w:rsidRPr="00277789">
        <w:rPr>
          <w:rFonts w:eastAsia="Times New Roman" w:cs="Arial"/>
          <w:sz w:val="20"/>
          <w:szCs w:val="20"/>
          <w:lang w:eastAsia="ru-RU"/>
        </w:rPr>
        <w:t>ривлечение</w:t>
      </w:r>
      <w:r w:rsidR="000A1F48" w:rsidRPr="00277789">
        <w:rPr>
          <w:rFonts w:eastAsia="Times New Roman" w:cs="Arial"/>
          <w:sz w:val="20"/>
          <w:szCs w:val="20"/>
          <w:lang w:eastAsia="ru-RU"/>
        </w:rPr>
        <w:t xml:space="preserve"> </w:t>
      </w:r>
      <w:r w:rsidR="007F224C" w:rsidRPr="00277789">
        <w:rPr>
          <w:rFonts w:cs="Arial"/>
          <w:color w:val="000000"/>
          <w:sz w:val="20"/>
          <w:szCs w:val="20"/>
        </w:rPr>
        <w:t xml:space="preserve">Лицензиатом </w:t>
      </w:r>
      <w:r w:rsidRPr="00277789">
        <w:rPr>
          <w:rFonts w:cs="Arial"/>
          <w:color w:val="000000"/>
          <w:sz w:val="20"/>
          <w:szCs w:val="20"/>
        </w:rPr>
        <w:t xml:space="preserve">третьих лиц в процессе исполнения </w:t>
      </w:r>
      <w:r w:rsidR="00C56D26" w:rsidRPr="00277789">
        <w:rPr>
          <w:rFonts w:cs="Arial"/>
          <w:color w:val="000000"/>
          <w:sz w:val="20"/>
          <w:szCs w:val="20"/>
        </w:rPr>
        <w:t>Д</w:t>
      </w:r>
      <w:r w:rsidRPr="00277789">
        <w:rPr>
          <w:rFonts w:cs="Arial"/>
          <w:color w:val="000000"/>
          <w:sz w:val="20"/>
          <w:szCs w:val="20"/>
        </w:rPr>
        <w:t>оговора не допускается.</w:t>
      </w:r>
    </w:p>
    <w:p w14:paraId="43BE97B7" w14:textId="77777777" w:rsidR="008F5900" w:rsidRPr="00277789" w:rsidRDefault="008F5900" w:rsidP="008F5900">
      <w:pPr>
        <w:widowControl w:val="0"/>
        <w:tabs>
          <w:tab w:val="left" w:pos="709"/>
          <w:tab w:val="center" w:pos="10206"/>
        </w:tabs>
        <w:autoSpaceDE w:val="0"/>
        <w:autoSpaceDN w:val="0"/>
        <w:adjustRightInd w:val="0"/>
        <w:ind w:firstLine="284"/>
        <w:jc w:val="both"/>
        <w:rPr>
          <w:rFonts w:cs="Arial"/>
          <w:color w:val="000000"/>
          <w:sz w:val="20"/>
          <w:szCs w:val="20"/>
        </w:rPr>
      </w:pPr>
    </w:p>
    <w:p w14:paraId="65CF5B27" w14:textId="7743D2C9" w:rsidR="008F5900" w:rsidRPr="00277789" w:rsidRDefault="00171578" w:rsidP="009921B8">
      <w:pPr>
        <w:keepNext/>
        <w:widowControl w:val="0"/>
        <w:numPr>
          <w:ilvl w:val="0"/>
          <w:numId w:val="3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360" w:after="240"/>
        <w:ind w:left="924" w:hanging="357"/>
        <w:jc w:val="center"/>
        <w:rPr>
          <w:rFonts w:cs="Arial"/>
          <w:b/>
          <w:sz w:val="20"/>
          <w:szCs w:val="20"/>
        </w:rPr>
      </w:pPr>
      <w:r w:rsidRPr="00277789">
        <w:rPr>
          <w:rFonts w:cs="Arial"/>
          <w:b/>
          <w:color w:val="000000"/>
          <w:sz w:val="20"/>
          <w:szCs w:val="20"/>
        </w:rPr>
        <w:t xml:space="preserve">ИНЫЕ УСЛОВИЯ </w:t>
      </w:r>
      <w:r w:rsidR="007F224C" w:rsidRPr="00277789">
        <w:rPr>
          <w:rFonts w:cs="Arial"/>
          <w:b/>
          <w:color w:val="000000"/>
          <w:sz w:val="20"/>
          <w:szCs w:val="20"/>
        </w:rPr>
        <w:t xml:space="preserve">ПОСТАВКИ </w:t>
      </w:r>
      <w:r w:rsidR="008F5900" w:rsidRPr="00277789">
        <w:rPr>
          <w:rFonts w:cs="Arial"/>
          <w:b/>
          <w:color w:val="000000"/>
          <w:sz w:val="20"/>
          <w:szCs w:val="20"/>
        </w:rPr>
        <w:t>ПО. РАСЧЁТЫ ЗА </w:t>
      </w:r>
      <w:r w:rsidR="009921B8" w:rsidRPr="00277789">
        <w:rPr>
          <w:rFonts w:cs="Arial"/>
          <w:b/>
          <w:color w:val="000000"/>
          <w:sz w:val="20"/>
          <w:szCs w:val="20"/>
        </w:rPr>
        <w:t>ПО</w:t>
      </w:r>
      <w:r w:rsidR="008F5900" w:rsidRPr="00277789">
        <w:rPr>
          <w:rFonts w:cs="Arial"/>
          <w:b/>
          <w:sz w:val="20"/>
          <w:szCs w:val="20"/>
        </w:rPr>
        <w:t xml:space="preserve"> </w:t>
      </w:r>
    </w:p>
    <w:p w14:paraId="11793BF0" w14:textId="37296E39" w:rsidR="00C56D26" w:rsidRPr="00F5112F" w:rsidRDefault="00A84FF6" w:rsidP="008F5900">
      <w:pPr>
        <w:pStyle w:val="ad"/>
        <w:numPr>
          <w:ilvl w:val="0"/>
          <w:numId w:val="38"/>
        </w:numPr>
        <w:tabs>
          <w:tab w:val="left" w:pos="851"/>
        </w:tabs>
        <w:autoSpaceDE w:val="0"/>
        <w:autoSpaceDN w:val="0"/>
        <w:spacing w:before="120" w:after="120"/>
        <w:ind w:left="0" w:firstLine="284"/>
        <w:contextualSpacing w:val="0"/>
        <w:jc w:val="both"/>
        <w:rPr>
          <w:rFonts w:cs="Arial"/>
          <w:sz w:val="20"/>
          <w:szCs w:val="20"/>
        </w:rPr>
      </w:pPr>
      <w:r w:rsidRPr="00F5112F">
        <w:rPr>
          <w:rFonts w:cs="Arial"/>
          <w:sz w:val="20"/>
          <w:szCs w:val="20"/>
        </w:rPr>
        <w:t xml:space="preserve">Авансирование не предусмотрено. </w:t>
      </w:r>
    </w:p>
    <w:p w14:paraId="6A3BC6F3" w14:textId="662417D5" w:rsidR="00C56D26" w:rsidRPr="00277789" w:rsidRDefault="006F1D6D" w:rsidP="008F5900">
      <w:pPr>
        <w:pStyle w:val="ad"/>
        <w:numPr>
          <w:ilvl w:val="0"/>
          <w:numId w:val="38"/>
        </w:numPr>
        <w:tabs>
          <w:tab w:val="left" w:pos="851"/>
        </w:tabs>
        <w:autoSpaceDE w:val="0"/>
        <w:autoSpaceDN w:val="0"/>
        <w:spacing w:before="120" w:after="120"/>
        <w:ind w:left="0" w:firstLine="284"/>
        <w:contextualSpacing w:val="0"/>
        <w:jc w:val="both"/>
        <w:rPr>
          <w:rFonts w:cs="Arial"/>
          <w:sz w:val="20"/>
          <w:szCs w:val="20"/>
        </w:rPr>
      </w:pPr>
      <w:r w:rsidRPr="00277789">
        <w:rPr>
          <w:rFonts w:cs="Arial"/>
          <w:sz w:val="20"/>
          <w:szCs w:val="20"/>
        </w:rPr>
        <w:t xml:space="preserve">Форма и все условия проекта </w:t>
      </w:r>
      <w:r w:rsidR="00C56D26" w:rsidRPr="00277789">
        <w:rPr>
          <w:rFonts w:cs="Arial"/>
          <w:sz w:val="20"/>
          <w:szCs w:val="20"/>
        </w:rPr>
        <w:t>Д</w:t>
      </w:r>
      <w:r w:rsidRPr="00277789">
        <w:rPr>
          <w:rFonts w:cs="Arial"/>
          <w:sz w:val="20"/>
          <w:szCs w:val="20"/>
        </w:rPr>
        <w:t xml:space="preserve">оговора являются обязательными. </w:t>
      </w:r>
      <w:r w:rsidR="00A84FF6" w:rsidRPr="00277789">
        <w:rPr>
          <w:rFonts w:cs="Arial"/>
          <w:sz w:val="20"/>
          <w:szCs w:val="20"/>
        </w:rPr>
        <w:t xml:space="preserve">Встречные предложения </w:t>
      </w:r>
      <w:r w:rsidR="00C56D26" w:rsidRPr="00277789">
        <w:rPr>
          <w:rFonts w:cs="Arial"/>
          <w:sz w:val="20"/>
          <w:szCs w:val="20"/>
        </w:rPr>
        <w:t>У</w:t>
      </w:r>
      <w:r w:rsidR="00A84FF6" w:rsidRPr="00277789">
        <w:rPr>
          <w:rFonts w:cs="Arial"/>
          <w:sz w:val="20"/>
          <w:szCs w:val="20"/>
        </w:rPr>
        <w:t xml:space="preserve">частников по проекту </w:t>
      </w:r>
      <w:r w:rsidR="00C56D26" w:rsidRPr="00277789">
        <w:rPr>
          <w:rFonts w:cs="Arial"/>
          <w:sz w:val="20"/>
          <w:szCs w:val="20"/>
        </w:rPr>
        <w:t>Д</w:t>
      </w:r>
      <w:r w:rsidR="00A84FF6" w:rsidRPr="00277789">
        <w:rPr>
          <w:rFonts w:cs="Arial"/>
          <w:sz w:val="20"/>
          <w:szCs w:val="20"/>
        </w:rPr>
        <w:t xml:space="preserve">оговора предоставляются </w:t>
      </w:r>
      <w:r w:rsidR="00C56D26" w:rsidRPr="00277789">
        <w:rPr>
          <w:rFonts w:cs="Arial"/>
          <w:sz w:val="20"/>
          <w:szCs w:val="20"/>
        </w:rPr>
        <w:t>Претендентами</w:t>
      </w:r>
      <w:r w:rsidR="00A84FF6" w:rsidRPr="00277789">
        <w:rPr>
          <w:rFonts w:cs="Arial"/>
          <w:sz w:val="20"/>
          <w:szCs w:val="20"/>
        </w:rPr>
        <w:t xml:space="preserve"> путем подачи протоколов разногласий. Стороны урегулируют разногласия в рам</w:t>
      </w:r>
      <w:r w:rsidR="00C56D26" w:rsidRPr="00277789">
        <w:rPr>
          <w:rFonts w:cs="Arial"/>
          <w:sz w:val="20"/>
          <w:szCs w:val="20"/>
        </w:rPr>
        <w:t>ках дополнительных переговоров.</w:t>
      </w:r>
      <w:r w:rsidR="00A84FF6" w:rsidRPr="00277789">
        <w:rPr>
          <w:rFonts w:cs="Arial"/>
          <w:sz w:val="20"/>
          <w:szCs w:val="20"/>
        </w:rPr>
        <w:t xml:space="preserve"> В случае отсутствия возможности урегулирования разногласий, </w:t>
      </w:r>
      <w:r w:rsidR="007D42C0" w:rsidRPr="00277789">
        <w:rPr>
          <w:rFonts w:cs="Arial"/>
          <w:sz w:val="20"/>
          <w:szCs w:val="20"/>
        </w:rPr>
        <w:t xml:space="preserve">Лицензиат </w:t>
      </w:r>
      <w:r w:rsidR="00A84FF6" w:rsidRPr="00277789">
        <w:rPr>
          <w:rFonts w:cs="Arial"/>
          <w:sz w:val="20"/>
          <w:szCs w:val="20"/>
        </w:rPr>
        <w:t xml:space="preserve">вправе </w:t>
      </w:r>
      <w:r w:rsidR="00C56D26" w:rsidRPr="00277789">
        <w:rPr>
          <w:rFonts w:cs="Arial"/>
          <w:sz w:val="20"/>
          <w:szCs w:val="20"/>
        </w:rPr>
        <w:t>не допустить</w:t>
      </w:r>
      <w:r w:rsidR="00A84FF6" w:rsidRPr="00277789">
        <w:rPr>
          <w:rFonts w:cs="Arial"/>
          <w:sz w:val="20"/>
          <w:szCs w:val="20"/>
        </w:rPr>
        <w:t xml:space="preserve"> заявку </w:t>
      </w:r>
      <w:r w:rsidR="00C56D26" w:rsidRPr="00277789">
        <w:rPr>
          <w:rFonts w:cs="Arial"/>
          <w:sz w:val="20"/>
          <w:szCs w:val="20"/>
        </w:rPr>
        <w:t>Участника</w:t>
      </w:r>
      <w:r w:rsidR="00A84FF6" w:rsidRPr="00277789">
        <w:rPr>
          <w:rFonts w:cs="Arial"/>
          <w:sz w:val="20"/>
          <w:szCs w:val="20"/>
        </w:rPr>
        <w:t xml:space="preserve"> к стоимостной оценке. При этом не считаются встречными предложения по формулировкам условий </w:t>
      </w:r>
      <w:r w:rsidR="00C56D26" w:rsidRPr="00277789">
        <w:rPr>
          <w:rFonts w:cs="Arial"/>
          <w:sz w:val="20"/>
          <w:szCs w:val="20"/>
        </w:rPr>
        <w:t>Д</w:t>
      </w:r>
      <w:r w:rsidR="00A84FF6" w:rsidRPr="00277789">
        <w:rPr>
          <w:rFonts w:cs="Arial"/>
          <w:sz w:val="20"/>
          <w:szCs w:val="20"/>
        </w:rPr>
        <w:t xml:space="preserve">оговора, направленным на устранение нарушений действующего законодательства Российской Федерации или исправление грамматических ошибок, если таковые выявлены </w:t>
      </w:r>
      <w:r w:rsidR="00C56D26" w:rsidRPr="00277789">
        <w:rPr>
          <w:rFonts w:cs="Arial"/>
          <w:sz w:val="20"/>
          <w:szCs w:val="20"/>
        </w:rPr>
        <w:t>У</w:t>
      </w:r>
      <w:r w:rsidR="00A84FF6" w:rsidRPr="00277789">
        <w:rPr>
          <w:rFonts w:cs="Arial"/>
          <w:sz w:val="20"/>
          <w:szCs w:val="20"/>
        </w:rPr>
        <w:t xml:space="preserve">частником в проекте </w:t>
      </w:r>
      <w:r w:rsidR="00C56D26" w:rsidRPr="00277789">
        <w:rPr>
          <w:rFonts w:cs="Arial"/>
          <w:sz w:val="20"/>
          <w:szCs w:val="20"/>
        </w:rPr>
        <w:t>Д</w:t>
      </w:r>
      <w:r w:rsidR="00A84FF6" w:rsidRPr="00277789">
        <w:rPr>
          <w:rFonts w:cs="Arial"/>
          <w:sz w:val="20"/>
          <w:szCs w:val="20"/>
        </w:rPr>
        <w:t>оговора.</w:t>
      </w:r>
    </w:p>
    <w:p w14:paraId="23BD7CAB" w14:textId="6A482F09" w:rsidR="006F1D6D" w:rsidRPr="00277789" w:rsidRDefault="00C56D26" w:rsidP="008F5900">
      <w:pPr>
        <w:pStyle w:val="ad"/>
        <w:numPr>
          <w:ilvl w:val="0"/>
          <w:numId w:val="38"/>
        </w:numPr>
        <w:tabs>
          <w:tab w:val="left" w:pos="851"/>
        </w:tabs>
        <w:autoSpaceDE w:val="0"/>
        <w:autoSpaceDN w:val="0"/>
        <w:spacing w:before="120" w:after="120"/>
        <w:ind w:left="0" w:firstLine="284"/>
        <w:contextualSpacing w:val="0"/>
        <w:jc w:val="both"/>
        <w:rPr>
          <w:rFonts w:cs="Arial"/>
          <w:sz w:val="20"/>
          <w:szCs w:val="20"/>
        </w:rPr>
      </w:pPr>
      <w:r w:rsidRPr="00277789">
        <w:rPr>
          <w:rFonts w:cs="Arial"/>
          <w:sz w:val="20"/>
          <w:szCs w:val="20"/>
        </w:rPr>
        <w:t>Участник</w:t>
      </w:r>
      <w:r w:rsidR="006F1D6D" w:rsidRPr="00277789">
        <w:rPr>
          <w:rFonts w:cs="Arial"/>
          <w:sz w:val="20"/>
          <w:szCs w:val="20"/>
        </w:rPr>
        <w:t xml:space="preserve"> должен указать фиксированную цену в рублях РФ. Цена ПО включает все затраты </w:t>
      </w:r>
      <w:r w:rsidRPr="00277789">
        <w:rPr>
          <w:rFonts w:cs="Arial"/>
          <w:sz w:val="20"/>
          <w:szCs w:val="20"/>
        </w:rPr>
        <w:t>Участника</w:t>
      </w:r>
      <w:r w:rsidR="006F1D6D" w:rsidRPr="00277789">
        <w:rPr>
          <w:rFonts w:cs="Arial"/>
          <w:sz w:val="20"/>
          <w:szCs w:val="20"/>
        </w:rPr>
        <w:t xml:space="preserve">, связанные с выполнением поставки (передачи ПО), в том числе расходы на транспортировку ПО и документации, тару, упаковку, налоги, сборы, платежи и другие обязательные отчисления, производимые </w:t>
      </w:r>
      <w:r w:rsidRPr="00277789">
        <w:rPr>
          <w:rFonts w:cs="Arial"/>
          <w:sz w:val="20"/>
          <w:szCs w:val="20"/>
        </w:rPr>
        <w:t>Участником</w:t>
      </w:r>
      <w:r w:rsidR="006F1D6D" w:rsidRPr="00277789">
        <w:rPr>
          <w:rFonts w:cs="Arial"/>
          <w:sz w:val="20"/>
          <w:szCs w:val="20"/>
        </w:rPr>
        <w:t xml:space="preserve"> в соответствии с установленным законодательством порядком. В стоимость поставки должны быть включены все затраты</w:t>
      </w:r>
      <w:r w:rsidR="00590BE9" w:rsidRPr="00277789">
        <w:rPr>
          <w:rFonts w:cs="Arial"/>
          <w:sz w:val="20"/>
          <w:szCs w:val="20"/>
        </w:rPr>
        <w:t xml:space="preserve"> Участника</w:t>
      </w:r>
      <w:r w:rsidR="006F1D6D" w:rsidRPr="00277789">
        <w:rPr>
          <w:rFonts w:cs="Arial"/>
          <w:sz w:val="20"/>
          <w:szCs w:val="20"/>
        </w:rPr>
        <w:t xml:space="preserve">, а также все возможные скидки для организатора </w:t>
      </w:r>
      <w:r w:rsidR="00A11AB3" w:rsidRPr="00277789">
        <w:rPr>
          <w:rFonts w:cs="Arial"/>
          <w:sz w:val="20"/>
          <w:szCs w:val="20"/>
        </w:rPr>
        <w:t xml:space="preserve">открытого конкурентного </w:t>
      </w:r>
      <w:r w:rsidR="00590BE9" w:rsidRPr="00277789">
        <w:rPr>
          <w:rFonts w:cs="Arial"/>
          <w:sz w:val="20"/>
          <w:szCs w:val="20"/>
        </w:rPr>
        <w:t>О</w:t>
      </w:r>
      <w:r w:rsidR="006F1D6D" w:rsidRPr="00277789">
        <w:rPr>
          <w:rFonts w:cs="Arial"/>
          <w:sz w:val="20"/>
          <w:szCs w:val="20"/>
        </w:rPr>
        <w:t>тбора.</w:t>
      </w:r>
    </w:p>
    <w:p w14:paraId="28C4BB19" w14:textId="7071BD99" w:rsidR="00E218EC" w:rsidRPr="00277789" w:rsidRDefault="00E218EC">
      <w:pPr>
        <w:jc w:val="both"/>
        <w:rPr>
          <w:rFonts w:cs="Arial"/>
          <w:sz w:val="20"/>
          <w:szCs w:val="20"/>
        </w:rPr>
      </w:pPr>
      <w:r w:rsidRPr="00277789">
        <w:rPr>
          <w:rFonts w:cs="Arial"/>
          <w:sz w:val="20"/>
          <w:szCs w:val="20"/>
        </w:rPr>
        <w:br w:type="page"/>
      </w:r>
    </w:p>
    <w:p w14:paraId="2CB7355C" w14:textId="44540C14" w:rsidR="00D353B1" w:rsidRPr="00277789" w:rsidRDefault="00D353B1" w:rsidP="00D353B1">
      <w:pPr>
        <w:tabs>
          <w:tab w:val="left" w:pos="6804"/>
        </w:tabs>
        <w:jc w:val="right"/>
        <w:rPr>
          <w:rFonts w:cs="Arial"/>
          <w:b/>
          <w:i/>
          <w:color w:val="A6A6A6" w:themeColor="background1" w:themeShade="A6"/>
          <w:sz w:val="20"/>
          <w:szCs w:val="20"/>
        </w:rPr>
      </w:pPr>
      <w:r w:rsidRPr="00277789">
        <w:rPr>
          <w:rFonts w:cs="Arial"/>
          <w:b/>
          <w:i/>
          <w:color w:val="A6A6A6" w:themeColor="background1" w:themeShade="A6"/>
          <w:sz w:val="20"/>
          <w:szCs w:val="20"/>
        </w:rPr>
        <w:lastRenderedPageBreak/>
        <w:t>Приложение №1</w:t>
      </w:r>
    </w:p>
    <w:p w14:paraId="6760436A" w14:textId="77777777" w:rsidR="00D353B1" w:rsidRPr="00277789" w:rsidRDefault="00D353B1" w:rsidP="00D353B1">
      <w:pPr>
        <w:tabs>
          <w:tab w:val="left" w:pos="6804"/>
        </w:tabs>
        <w:jc w:val="right"/>
        <w:rPr>
          <w:rFonts w:cs="Arial"/>
          <w:b/>
          <w:i/>
          <w:color w:val="A6A6A6" w:themeColor="background1" w:themeShade="A6"/>
          <w:sz w:val="20"/>
          <w:szCs w:val="20"/>
        </w:rPr>
      </w:pPr>
    </w:p>
    <w:p w14:paraId="7F692E17" w14:textId="3FD7A72D" w:rsidR="000F5140" w:rsidRPr="00277789" w:rsidRDefault="000F5140" w:rsidP="000F5140">
      <w:pPr>
        <w:tabs>
          <w:tab w:val="left" w:pos="6804"/>
        </w:tabs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277789">
        <w:rPr>
          <w:rFonts w:cs="Arial"/>
          <w:b/>
          <w:bCs/>
          <w:sz w:val="20"/>
          <w:szCs w:val="20"/>
        </w:rPr>
        <w:t xml:space="preserve">СПЕЦИФИКАЦИЯ ПО </w:t>
      </w:r>
    </w:p>
    <w:p w14:paraId="5E9CF0D7" w14:textId="77777777" w:rsidR="00D353B1" w:rsidRPr="00277789" w:rsidRDefault="00D353B1" w:rsidP="007C5E2D">
      <w:pPr>
        <w:tabs>
          <w:tab w:val="left" w:pos="6804"/>
        </w:tabs>
        <w:rPr>
          <w:rFonts w:cs="Arial"/>
          <w:color w:val="A6A6A6" w:themeColor="background1" w:themeShade="A6"/>
          <w:sz w:val="20"/>
          <w:szCs w:val="20"/>
        </w:rPr>
      </w:pPr>
    </w:p>
    <w:tbl>
      <w:tblPr>
        <w:tblW w:w="55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529"/>
        <w:gridCol w:w="570"/>
        <w:gridCol w:w="1415"/>
        <w:gridCol w:w="1985"/>
        <w:gridCol w:w="941"/>
        <w:gridCol w:w="2040"/>
      </w:tblGrid>
      <w:tr w:rsidR="007515E9" w:rsidRPr="00277789" w14:paraId="25AD15C6" w14:textId="77777777" w:rsidTr="007515E9">
        <w:trPr>
          <w:cantSplit/>
          <w:trHeight w:val="45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22F823" w14:textId="77777777" w:rsidR="00D353B1" w:rsidRPr="00277789" w:rsidRDefault="00D353B1" w:rsidP="00590BE9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77789"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961461" w14:textId="19688875" w:rsidR="00D353B1" w:rsidRPr="00277789" w:rsidRDefault="00D353B1" w:rsidP="00590BE9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77789">
              <w:rPr>
                <w:rFonts w:cs="Arial"/>
                <w:b/>
                <w:sz w:val="20"/>
                <w:szCs w:val="20"/>
              </w:rPr>
              <w:t>Наименование лицензии</w:t>
            </w:r>
            <w:r w:rsidR="008F5900" w:rsidRPr="0027778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77789">
              <w:rPr>
                <w:rFonts w:cs="Arial"/>
                <w:b/>
                <w:sz w:val="20"/>
                <w:szCs w:val="20"/>
              </w:rPr>
              <w:t>/</w:t>
            </w:r>
            <w:r w:rsidR="008F5900" w:rsidRPr="0027778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77789">
              <w:rPr>
                <w:rFonts w:cs="Arial"/>
                <w:b/>
                <w:sz w:val="20"/>
                <w:szCs w:val="20"/>
              </w:rPr>
              <w:t>сертификата</w:t>
            </w:r>
            <w:r w:rsidR="008F5900" w:rsidRPr="0027778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77789">
              <w:rPr>
                <w:rFonts w:cs="Arial"/>
                <w:b/>
                <w:sz w:val="20"/>
                <w:szCs w:val="20"/>
              </w:rPr>
              <w:t>/</w:t>
            </w:r>
            <w:r w:rsidR="008F5900" w:rsidRPr="0027778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77789">
              <w:rPr>
                <w:rFonts w:cs="Arial"/>
                <w:b/>
                <w:sz w:val="20"/>
                <w:szCs w:val="20"/>
              </w:rPr>
              <w:t>технической поддержки (сопровождения)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98B9E3" w14:textId="77777777" w:rsidR="00D353B1" w:rsidRPr="00277789" w:rsidRDefault="00D353B1" w:rsidP="00590BE9">
            <w:pPr>
              <w:autoSpaceDE w:val="0"/>
              <w:autoSpaceDN w:val="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7789">
              <w:rPr>
                <w:rFonts w:cs="Arial"/>
                <w:b/>
                <w:bCs/>
                <w:sz w:val="20"/>
                <w:szCs w:val="20"/>
              </w:rPr>
              <w:t>Артикул/</w:t>
            </w:r>
          </w:p>
          <w:p w14:paraId="371FFBA1" w14:textId="77777777" w:rsidR="00D353B1" w:rsidRPr="00277789" w:rsidRDefault="00D353B1" w:rsidP="00590BE9">
            <w:pPr>
              <w:autoSpaceDE w:val="0"/>
              <w:autoSpaceDN w:val="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77789">
              <w:rPr>
                <w:rFonts w:cs="Arial"/>
                <w:b/>
                <w:bCs/>
                <w:sz w:val="20"/>
                <w:szCs w:val="20"/>
              </w:rPr>
              <w:t>парт.номер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0511E0" w14:textId="77777777" w:rsidR="00D353B1" w:rsidRPr="00277789" w:rsidRDefault="00D353B1" w:rsidP="00590BE9">
            <w:pPr>
              <w:autoSpaceDE w:val="0"/>
              <w:autoSpaceDN w:val="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7789">
              <w:rPr>
                <w:rFonts w:cs="Arial"/>
                <w:b/>
                <w:bCs/>
                <w:sz w:val="20"/>
                <w:szCs w:val="20"/>
              </w:rPr>
              <w:t>Единица измерения</w:t>
            </w:r>
          </w:p>
          <w:p w14:paraId="1A8B95AB" w14:textId="77777777" w:rsidR="00D353B1" w:rsidRPr="00277789" w:rsidRDefault="00D353B1" w:rsidP="00590BE9">
            <w:pPr>
              <w:autoSpaceDE w:val="0"/>
              <w:autoSpaceDN w:val="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7789">
              <w:rPr>
                <w:rFonts w:cs="Arial"/>
                <w:b/>
                <w:bCs/>
                <w:sz w:val="20"/>
                <w:szCs w:val="20"/>
              </w:rPr>
              <w:t>(ЕИ)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F98C0C" w14:textId="77777777" w:rsidR="00D353B1" w:rsidRPr="00277789" w:rsidRDefault="00D353B1" w:rsidP="00590BE9">
            <w:pPr>
              <w:autoSpaceDE w:val="0"/>
              <w:autoSpaceDN w:val="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7789">
              <w:rPr>
                <w:rFonts w:cs="Arial"/>
                <w:b/>
                <w:bCs/>
                <w:sz w:val="20"/>
                <w:szCs w:val="20"/>
              </w:rPr>
              <w:t>Тип</w:t>
            </w:r>
          </w:p>
          <w:p w14:paraId="030485DC" w14:textId="217980DE" w:rsidR="00D353B1" w:rsidRPr="00277789" w:rsidRDefault="00D353B1" w:rsidP="008F5900">
            <w:pPr>
              <w:autoSpaceDE w:val="0"/>
              <w:autoSpaceDN w:val="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7789">
              <w:rPr>
                <w:rFonts w:cs="Arial"/>
                <w:b/>
                <w:bCs/>
                <w:sz w:val="20"/>
                <w:szCs w:val="20"/>
              </w:rPr>
              <w:t>(лицензия</w:t>
            </w:r>
            <w:r w:rsidR="008F5900" w:rsidRPr="0027778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77789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8F5900" w:rsidRPr="0027778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77789">
              <w:rPr>
                <w:rFonts w:cs="Arial"/>
                <w:b/>
                <w:bCs/>
                <w:sz w:val="20"/>
                <w:szCs w:val="20"/>
              </w:rPr>
              <w:t>сертификат</w:t>
            </w:r>
            <w:r w:rsidR="008F5900" w:rsidRPr="0027778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77789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8F5900" w:rsidRPr="0027778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77789">
              <w:rPr>
                <w:rFonts w:cs="Arial"/>
                <w:b/>
                <w:bCs/>
                <w:sz w:val="20"/>
                <w:szCs w:val="20"/>
              </w:rPr>
              <w:t>техническая поддержка (сопровождение))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8FF9EC" w14:textId="77777777" w:rsidR="00D353B1" w:rsidRPr="00277789" w:rsidRDefault="00D353B1" w:rsidP="00590BE9">
            <w:pPr>
              <w:autoSpaceDE w:val="0"/>
              <w:autoSpaceDN w:val="0"/>
              <w:ind w:left="-103" w:right="-114" w:firstLine="10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7789">
              <w:rPr>
                <w:rFonts w:cs="Arial"/>
                <w:b/>
                <w:bCs/>
                <w:sz w:val="20"/>
                <w:szCs w:val="20"/>
              </w:rPr>
              <w:t>Количество, ЕИ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73CAFF" w14:textId="77777777" w:rsidR="00D353B1" w:rsidRPr="00277789" w:rsidRDefault="00D353B1" w:rsidP="00590BE9">
            <w:pPr>
              <w:autoSpaceDE w:val="0"/>
              <w:autoSpaceDN w:val="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7789">
              <w:rPr>
                <w:rFonts w:cs="Arial"/>
                <w:b/>
                <w:bCs/>
                <w:sz w:val="20"/>
                <w:szCs w:val="20"/>
              </w:rPr>
              <w:t>Срок действия</w:t>
            </w:r>
          </w:p>
          <w:p w14:paraId="17DAFB33" w14:textId="4677A840" w:rsidR="00D353B1" w:rsidRPr="00277789" w:rsidRDefault="00D353B1" w:rsidP="00590BE9">
            <w:pPr>
              <w:autoSpaceDE w:val="0"/>
              <w:autoSpaceDN w:val="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7789">
              <w:rPr>
                <w:rFonts w:cs="Arial"/>
                <w:b/>
                <w:bCs/>
                <w:sz w:val="20"/>
                <w:szCs w:val="20"/>
              </w:rPr>
              <w:t>(лицензии</w:t>
            </w:r>
            <w:r w:rsidR="008F5900" w:rsidRPr="0027778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77789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8F5900" w:rsidRPr="0027778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77789">
              <w:rPr>
                <w:rFonts w:cs="Arial"/>
                <w:b/>
                <w:bCs/>
                <w:sz w:val="20"/>
                <w:szCs w:val="20"/>
              </w:rPr>
              <w:t>сертификата</w:t>
            </w:r>
            <w:r w:rsidR="008F5900" w:rsidRPr="0027778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77789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8F5900" w:rsidRPr="0027778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77789">
              <w:rPr>
                <w:rFonts w:cs="Arial"/>
                <w:b/>
                <w:bCs/>
                <w:sz w:val="20"/>
                <w:szCs w:val="20"/>
              </w:rPr>
              <w:t>технической поддержки (сопровождения),</w:t>
            </w:r>
          </w:p>
          <w:p w14:paraId="46E3A13A" w14:textId="77777777" w:rsidR="00D353B1" w:rsidRPr="00277789" w:rsidRDefault="00D353B1" w:rsidP="00590BE9">
            <w:pPr>
              <w:autoSpaceDE w:val="0"/>
              <w:autoSpaceDN w:val="0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7789">
              <w:rPr>
                <w:rFonts w:cs="Arial"/>
                <w:b/>
                <w:bCs/>
                <w:sz w:val="20"/>
                <w:szCs w:val="20"/>
              </w:rPr>
              <w:t>мес.</w:t>
            </w:r>
          </w:p>
        </w:tc>
      </w:tr>
      <w:tr w:rsidR="007515E9" w:rsidRPr="00277789" w14:paraId="4178EC5F" w14:textId="77777777" w:rsidTr="007515E9">
        <w:trPr>
          <w:cantSplit/>
          <w:trHeight w:val="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0F63" w14:textId="77777777" w:rsidR="00D353B1" w:rsidRPr="00277789" w:rsidRDefault="00D353B1" w:rsidP="00685266">
            <w:pPr>
              <w:contextualSpacing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77789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4D96" w14:textId="77777777" w:rsidR="00D353B1" w:rsidRPr="00277789" w:rsidRDefault="00D353B1" w:rsidP="00685266">
            <w:pPr>
              <w:contextualSpacing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77789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60D1" w14:textId="77777777" w:rsidR="00D353B1" w:rsidRPr="00277789" w:rsidRDefault="00D353B1" w:rsidP="00685266">
            <w:pPr>
              <w:autoSpaceDE w:val="0"/>
              <w:autoSpaceDN w:val="0"/>
              <w:contextualSpacing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277789">
              <w:rPr>
                <w:rFonts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E5EE" w14:textId="77777777" w:rsidR="00D353B1" w:rsidRPr="00277789" w:rsidRDefault="00D353B1" w:rsidP="00685266">
            <w:pPr>
              <w:autoSpaceDE w:val="0"/>
              <w:autoSpaceDN w:val="0"/>
              <w:contextualSpacing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277789">
              <w:rPr>
                <w:rFonts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9130" w14:textId="77777777" w:rsidR="00D353B1" w:rsidRPr="00277789" w:rsidRDefault="00D353B1" w:rsidP="00685266">
            <w:pPr>
              <w:autoSpaceDE w:val="0"/>
              <w:autoSpaceDN w:val="0"/>
              <w:contextualSpacing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277789">
              <w:rPr>
                <w:rFonts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9AFB" w14:textId="77777777" w:rsidR="00D353B1" w:rsidRPr="00277789" w:rsidRDefault="00D353B1" w:rsidP="00685266">
            <w:pPr>
              <w:autoSpaceDE w:val="0"/>
              <w:autoSpaceDN w:val="0"/>
              <w:contextualSpacing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277789">
              <w:rPr>
                <w:rFonts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6007" w14:textId="77777777" w:rsidR="00D353B1" w:rsidRPr="00277789" w:rsidRDefault="00D353B1" w:rsidP="00685266">
            <w:pPr>
              <w:autoSpaceDE w:val="0"/>
              <w:autoSpaceDN w:val="0"/>
              <w:contextualSpacing/>
              <w:jc w:val="center"/>
              <w:rPr>
                <w:rFonts w:cs="Arial"/>
                <w:bCs/>
                <w:sz w:val="20"/>
                <w:szCs w:val="20"/>
              </w:rPr>
            </w:pPr>
            <w:r w:rsidRPr="00277789">
              <w:rPr>
                <w:rFonts w:cs="Arial"/>
                <w:bCs/>
                <w:sz w:val="20"/>
                <w:szCs w:val="20"/>
              </w:rPr>
              <w:t>7</w:t>
            </w:r>
          </w:p>
        </w:tc>
      </w:tr>
      <w:tr w:rsidR="007515E9" w:rsidRPr="00277789" w14:paraId="06B5BD73" w14:textId="77777777" w:rsidTr="007515E9">
        <w:trPr>
          <w:cantSplit/>
          <w:trHeight w:val="34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CDB4" w14:textId="77777777" w:rsidR="007515E9" w:rsidRPr="00277789" w:rsidRDefault="007515E9" w:rsidP="007515E9">
            <w:pPr>
              <w:rPr>
                <w:rFonts w:cs="Arial"/>
                <w:sz w:val="20"/>
                <w:szCs w:val="20"/>
                <w:lang w:val="en-US"/>
              </w:rPr>
            </w:pPr>
            <w:r w:rsidRPr="00277789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3C3" w14:textId="4B221781" w:rsidR="007515E9" w:rsidRPr="00F5112F" w:rsidRDefault="007515E9" w:rsidP="007515E9">
            <w:pPr>
              <w:rPr>
                <w:rFonts w:cs="Arial"/>
                <w:sz w:val="20"/>
                <w:szCs w:val="22"/>
              </w:rPr>
            </w:pPr>
            <w:r w:rsidRPr="00F5112F">
              <w:rPr>
                <w:rFonts w:cs="Arial"/>
                <w:sz w:val="20"/>
                <w:szCs w:val="22"/>
              </w:rPr>
              <w:t xml:space="preserve">Простая (неисключительная), </w:t>
            </w:r>
            <w:r w:rsidR="00441411" w:rsidRPr="00F5112F">
              <w:rPr>
                <w:rFonts w:cs="Arial"/>
                <w:sz w:val="20"/>
                <w:szCs w:val="22"/>
              </w:rPr>
              <w:t>(неисключительной) лицензия ПО для реализации проекта "Страховой агрегатор"</w:t>
            </w:r>
          </w:p>
          <w:p w14:paraId="3AB06063" w14:textId="2B08A719" w:rsidR="007515E9" w:rsidRPr="00F5112F" w:rsidRDefault="007515E9" w:rsidP="007515E9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2088" w14:textId="77777777" w:rsidR="007515E9" w:rsidRPr="00F5112F" w:rsidRDefault="007515E9" w:rsidP="007515E9">
            <w:pPr>
              <w:rPr>
                <w:rFonts w:cs="Arial"/>
                <w:sz w:val="20"/>
                <w:szCs w:val="22"/>
              </w:rPr>
            </w:pPr>
            <w:r w:rsidRPr="00F5112F">
              <w:rPr>
                <w:rFonts w:cs="Arial"/>
                <w:sz w:val="20"/>
                <w:szCs w:val="22"/>
              </w:rPr>
              <w:t>-</w:t>
            </w:r>
          </w:p>
          <w:p w14:paraId="1B6E8252" w14:textId="3865F9C7" w:rsidR="007515E9" w:rsidRPr="00F5112F" w:rsidRDefault="007515E9" w:rsidP="007515E9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3AC9" w14:textId="179E9D86" w:rsidR="007515E9" w:rsidRPr="00F5112F" w:rsidRDefault="007515E9" w:rsidP="007515E9">
            <w:pPr>
              <w:pStyle w:val="aff2"/>
              <w:rPr>
                <w:rFonts w:ascii="Arial" w:hAnsi="Arial" w:cs="Arial"/>
                <w:sz w:val="20"/>
              </w:rPr>
            </w:pPr>
            <w:r w:rsidRPr="00F5112F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174C" w14:textId="1C5A1A7D" w:rsidR="007515E9" w:rsidRPr="00F5112F" w:rsidRDefault="007515E9" w:rsidP="007515E9">
            <w:pPr>
              <w:pStyle w:val="aff2"/>
              <w:rPr>
                <w:rFonts w:ascii="Arial" w:hAnsi="Arial" w:cs="Arial"/>
                <w:sz w:val="20"/>
              </w:rPr>
            </w:pPr>
            <w:r w:rsidRPr="00F5112F">
              <w:rPr>
                <w:rFonts w:ascii="Arial" w:hAnsi="Arial" w:cs="Arial"/>
                <w:sz w:val="20"/>
              </w:rPr>
              <w:t>лицензия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9634" w14:textId="521425A4" w:rsidR="007515E9" w:rsidRPr="00F5112F" w:rsidRDefault="007515E9" w:rsidP="007515E9">
            <w:pPr>
              <w:pStyle w:val="aff2"/>
              <w:rPr>
                <w:rFonts w:ascii="Arial" w:hAnsi="Arial" w:cs="Arial"/>
                <w:sz w:val="20"/>
                <w:lang w:val="en-US"/>
              </w:rPr>
            </w:pPr>
            <w:r w:rsidRPr="00F5112F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0955" w14:textId="70537412" w:rsidR="007515E9" w:rsidRPr="00F5112F" w:rsidRDefault="007515E9" w:rsidP="007515E9">
            <w:pPr>
              <w:rPr>
                <w:rFonts w:cs="Arial"/>
                <w:sz w:val="20"/>
                <w:szCs w:val="22"/>
              </w:rPr>
            </w:pPr>
            <w:r w:rsidRPr="00F5112F">
              <w:rPr>
                <w:rFonts w:cs="Arial"/>
                <w:sz w:val="20"/>
                <w:szCs w:val="22"/>
              </w:rPr>
              <w:t>на срок действия исключительного права правообладателя</w:t>
            </w:r>
          </w:p>
        </w:tc>
      </w:tr>
    </w:tbl>
    <w:p w14:paraId="2400F282" w14:textId="7510AD27" w:rsidR="00CC593D" w:rsidRPr="00277789" w:rsidRDefault="00CC593D" w:rsidP="000F5140">
      <w:pPr>
        <w:jc w:val="both"/>
        <w:rPr>
          <w:rFonts w:cs="Arial"/>
          <w:sz w:val="20"/>
          <w:szCs w:val="20"/>
        </w:rPr>
      </w:pPr>
    </w:p>
    <w:p w14:paraId="1BCFAF5A" w14:textId="2F2E4A3F" w:rsidR="00761914" w:rsidRPr="00277789" w:rsidRDefault="00761914">
      <w:pPr>
        <w:jc w:val="both"/>
        <w:rPr>
          <w:rFonts w:cs="Arial"/>
          <w:sz w:val="20"/>
          <w:szCs w:val="20"/>
        </w:rPr>
      </w:pPr>
      <w:r w:rsidRPr="00277789">
        <w:rPr>
          <w:rFonts w:cs="Arial"/>
          <w:sz w:val="20"/>
          <w:szCs w:val="20"/>
        </w:rPr>
        <w:br w:type="page"/>
      </w:r>
    </w:p>
    <w:p w14:paraId="7FD88ADF" w14:textId="13500B7C" w:rsidR="00761914" w:rsidRPr="00277789" w:rsidRDefault="00761914" w:rsidP="00761914">
      <w:pPr>
        <w:tabs>
          <w:tab w:val="left" w:pos="6804"/>
        </w:tabs>
        <w:jc w:val="right"/>
        <w:rPr>
          <w:rFonts w:cs="Arial"/>
          <w:b/>
          <w:i/>
          <w:color w:val="A6A6A6" w:themeColor="background1" w:themeShade="A6"/>
          <w:sz w:val="20"/>
          <w:szCs w:val="20"/>
        </w:rPr>
      </w:pPr>
      <w:r w:rsidRPr="00277789">
        <w:rPr>
          <w:rFonts w:cs="Arial"/>
          <w:b/>
          <w:i/>
          <w:color w:val="A6A6A6" w:themeColor="background1" w:themeShade="A6"/>
          <w:sz w:val="20"/>
          <w:szCs w:val="20"/>
        </w:rPr>
        <w:lastRenderedPageBreak/>
        <w:t>Приложение №2</w:t>
      </w:r>
    </w:p>
    <w:p w14:paraId="31548A7B" w14:textId="77777777" w:rsidR="00761914" w:rsidRPr="00277789" w:rsidRDefault="00761914" w:rsidP="00761914">
      <w:pPr>
        <w:tabs>
          <w:tab w:val="left" w:pos="6804"/>
        </w:tabs>
        <w:jc w:val="right"/>
        <w:rPr>
          <w:rFonts w:cs="Arial"/>
          <w:b/>
          <w:i/>
          <w:color w:val="A6A6A6" w:themeColor="background1" w:themeShade="A6"/>
          <w:sz w:val="20"/>
          <w:szCs w:val="20"/>
        </w:rPr>
      </w:pPr>
    </w:p>
    <w:p w14:paraId="5AE5B58A" w14:textId="77777777" w:rsidR="00D67F4E" w:rsidRPr="00277789" w:rsidRDefault="00D67F4E" w:rsidP="00D67F4E">
      <w:pPr>
        <w:jc w:val="center"/>
        <w:rPr>
          <w:rFonts w:cs="Arial"/>
          <w:b/>
          <w:bCs/>
          <w:sz w:val="20"/>
          <w:szCs w:val="20"/>
        </w:rPr>
      </w:pPr>
      <w:r w:rsidRPr="00277789">
        <w:rPr>
          <w:rFonts w:cs="Arial"/>
          <w:b/>
          <w:bCs/>
          <w:sz w:val="20"/>
          <w:szCs w:val="20"/>
        </w:rPr>
        <w:t>Технические требования к ПО</w:t>
      </w:r>
    </w:p>
    <w:p w14:paraId="397267EB" w14:textId="77777777" w:rsidR="00D67F4E" w:rsidRPr="00277789" w:rsidRDefault="00D67F4E" w:rsidP="00D67F4E">
      <w:pPr>
        <w:jc w:val="center"/>
        <w:rPr>
          <w:rFonts w:cs="Arial"/>
          <w:b/>
          <w:bCs/>
          <w:sz w:val="20"/>
          <w:szCs w:val="20"/>
        </w:rPr>
      </w:pPr>
    </w:p>
    <w:p w14:paraId="750974B7" w14:textId="77777777" w:rsidR="00D67F4E" w:rsidRPr="00531AC4" w:rsidRDefault="00D67F4E" w:rsidP="00D67F4E">
      <w:pPr>
        <w:tabs>
          <w:tab w:val="left" w:pos="709"/>
        </w:tabs>
        <w:spacing w:before="120" w:after="120"/>
        <w:jc w:val="both"/>
        <w:rPr>
          <w:rFonts w:cs="Arial"/>
          <w:color w:val="A6A6A6" w:themeColor="background1" w:themeShade="A6"/>
          <w:sz w:val="20"/>
          <w:szCs w:val="20"/>
        </w:rPr>
      </w:pPr>
      <w:r w:rsidRPr="00277789">
        <w:rPr>
          <w:rFonts w:ascii="Times New Roman" w:eastAsia="Times New Roman" w:hAnsi="Times New Roman"/>
          <w:color w:val="000000"/>
          <w:lang w:eastAsia="ru-RU"/>
        </w:rPr>
        <w:t xml:space="preserve">1.1 </w:t>
      </w:r>
      <w:r w:rsidRPr="003725C8">
        <w:rPr>
          <w:rFonts w:eastAsia="Times New Roman" w:cs="Arial"/>
          <w:color w:val="000000"/>
          <w:sz w:val="20"/>
          <w:szCs w:val="20"/>
          <w:lang w:eastAsia="ru-RU"/>
        </w:rPr>
        <w:t>Программа представляет собой автоматизированную систему онлайн-расчета и формирования страховых полисов, со следующими возможностями:</w:t>
      </w:r>
    </w:p>
    <w:p w14:paraId="06CF823A" w14:textId="77777777" w:rsidR="00D67F4E" w:rsidRPr="003725C8" w:rsidRDefault="00D67F4E" w:rsidP="00D67F4E">
      <w:pPr>
        <w:pStyle w:val="ad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Расчет страховой премии при оформлении страхового полиса и заключения договора страхования в режиме онлайн;</w:t>
      </w:r>
    </w:p>
    <w:p w14:paraId="61C3945B" w14:textId="77777777" w:rsidR="00D67F4E" w:rsidRPr="003725C8" w:rsidRDefault="00D67F4E" w:rsidP="00D67F4E">
      <w:pPr>
        <w:pStyle w:val="ad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Предоставление расчетов в удобном визуальном оформлении в разрезе страховых компаний;</w:t>
      </w:r>
    </w:p>
    <w:p w14:paraId="271F441F" w14:textId="77777777" w:rsidR="00D67F4E" w:rsidRPr="003725C8" w:rsidRDefault="00D67F4E" w:rsidP="00D67F4E">
      <w:pPr>
        <w:pStyle w:val="ad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Возможность оформления страхового полиса через b2b и b2b2c модули</w:t>
      </w:r>
    </w:p>
    <w:p w14:paraId="758523AA" w14:textId="77777777" w:rsidR="00D67F4E" w:rsidRPr="003725C8" w:rsidRDefault="00D67F4E" w:rsidP="00D67F4E">
      <w:pPr>
        <w:pStyle w:val="ad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 xml:space="preserve">Отправка клиенту на </w:t>
      </w:r>
      <w:proofErr w:type="spellStart"/>
      <w:r w:rsidRPr="003725C8">
        <w:rPr>
          <w:rFonts w:cs="Arial"/>
          <w:sz w:val="20"/>
          <w:szCs w:val="20"/>
        </w:rPr>
        <w:t>e-mail</w:t>
      </w:r>
      <w:proofErr w:type="spellEnd"/>
      <w:r w:rsidRPr="003725C8">
        <w:rPr>
          <w:rFonts w:cs="Arial"/>
          <w:sz w:val="20"/>
          <w:szCs w:val="20"/>
        </w:rPr>
        <w:t xml:space="preserve"> документации от страховой компании после оформления полиса и заключения договора,</w:t>
      </w:r>
    </w:p>
    <w:p w14:paraId="0FB618C3" w14:textId="77777777" w:rsidR="00D67F4E" w:rsidRPr="003725C8" w:rsidRDefault="00D67F4E" w:rsidP="00D67F4E">
      <w:pPr>
        <w:pStyle w:val="ad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Наличие личного кабинета сотрудника Лицензиата</w:t>
      </w:r>
    </w:p>
    <w:p w14:paraId="57E0A8CF" w14:textId="77777777" w:rsidR="00D67F4E" w:rsidRPr="003725C8" w:rsidRDefault="00D67F4E" w:rsidP="00D67F4E">
      <w:pPr>
        <w:pStyle w:val="ad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Автоматическое подтягивание данных по транспортному средству при вводе государственного регистрационного знака транспортного средства,</w:t>
      </w:r>
    </w:p>
    <w:p w14:paraId="60B90156" w14:textId="77777777" w:rsidR="00D67F4E" w:rsidRPr="003725C8" w:rsidRDefault="00D67F4E" w:rsidP="00D67F4E">
      <w:pPr>
        <w:pStyle w:val="ad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Наличие отчета по оформленным полисам всех участников системы</w:t>
      </w:r>
    </w:p>
    <w:p w14:paraId="34752EEA" w14:textId="77777777" w:rsidR="00D67F4E" w:rsidRPr="003725C8" w:rsidRDefault="00D67F4E" w:rsidP="00D67F4E">
      <w:pPr>
        <w:pStyle w:val="ad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Хранение данных о пользователях системы</w:t>
      </w:r>
    </w:p>
    <w:p w14:paraId="0E95855A" w14:textId="77777777" w:rsidR="00D67F4E" w:rsidRPr="003725C8" w:rsidRDefault="00D67F4E" w:rsidP="00D67F4E">
      <w:pPr>
        <w:pStyle w:val="ad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Пролонгация страховых полисов / договоров страхования с использованием данных предыдущих полисов / договоров страхования и данных, хранящихся в программе.</w:t>
      </w:r>
    </w:p>
    <w:p w14:paraId="192985F8" w14:textId="77777777" w:rsidR="00D67F4E" w:rsidRPr="003725C8" w:rsidRDefault="00D67F4E" w:rsidP="00D67F4E">
      <w:pPr>
        <w:pStyle w:val="ad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Передача данных в страховые компании по оформленным страховым полисам / договорам страхования в режиме онлайн;</w:t>
      </w:r>
    </w:p>
    <w:p w14:paraId="69053E61" w14:textId="77777777" w:rsidR="00D67F4E" w:rsidRPr="003725C8" w:rsidRDefault="00D67F4E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936ED6D" w14:textId="77777777" w:rsidR="00D67F4E" w:rsidRPr="003725C8" w:rsidRDefault="00D67F4E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1.2 ПО соответствует следующим обязательным требованиям:</w:t>
      </w:r>
    </w:p>
    <w:p w14:paraId="1B3F2E70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В программе реализована возможность оплаты через интернет эквайринг банка партнера страховой компании</w:t>
      </w:r>
    </w:p>
    <w:p w14:paraId="61E54F3C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Программа реализована с максимальным использованием свободно-распространяемых программных компонентов с открытым исходным кодом,</w:t>
      </w:r>
    </w:p>
    <w:p w14:paraId="351D94C1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Обеспечивает сохранность и защиту данных, в том числе персональных данных, в соответствии с требованиями действующего законодательства РФ,</w:t>
      </w:r>
    </w:p>
    <w:p w14:paraId="4AE06F6D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Все юридические права на ПО принадлежат компании зарегистрированной на территории РФ</w:t>
      </w:r>
    </w:p>
    <w:p w14:paraId="1F1F9519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ПО разработано без участия иностранных организаций и специалистов</w:t>
      </w:r>
    </w:p>
    <w:p w14:paraId="19A79429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Представляет собой гибкую настройку и возможность изменения бизнес-процессов в программе, модернизацию программы,</w:t>
      </w:r>
    </w:p>
    <w:p w14:paraId="4CEBA596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Обеспечивает возможность изменения, добавления видов страхования / страховых продуктов или отключение активности текущих видов страхования / страховых продуктов, расширение или сокращение количества страховых компаний, установку или снятие ограничения на расчет и оформление страховых полисов / договоров страхования в той или иной страховой компании,</w:t>
      </w:r>
    </w:p>
    <w:p w14:paraId="073C4A48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Интерфейс программы наделен масками ввода данных,</w:t>
      </w:r>
    </w:p>
    <w:p w14:paraId="2EFA5704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Реализованы функции предзаполнения полей,</w:t>
      </w:r>
    </w:p>
    <w:p w14:paraId="54E90A65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Введенные данные в программу автоматически копируются при необходимости дальнейшего указания этих данных при расчете, оформлении видов страхования / страховых продуктов,</w:t>
      </w:r>
    </w:p>
    <w:p w14:paraId="0B40ABA5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Возможность настройки интерфейса по брендбуку Лицензиата,</w:t>
      </w:r>
    </w:p>
    <w:p w14:paraId="4B05A272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Разработана ролевая матрица доступов к программе,</w:t>
      </w:r>
    </w:p>
    <w:p w14:paraId="3235D086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Программа гарантированно поддерживает восемьсот (800) активных пользователей одновременно, взаимодействующих через сеть Интернет,</w:t>
      </w:r>
    </w:p>
    <w:p w14:paraId="558D67BD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При модернизации программы значение активных пользователей, одновременно взаимодействующих через сеть Интернет, может быть увеличено,</w:t>
      </w:r>
    </w:p>
    <w:p w14:paraId="2CD1AD4E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Время отклика программы на действие пользователя не превышает три (3) секунды, при условии полной загрузки, и в случае, если большее время ожидания не обусловлено максимальной скоростью получения данных и интегрированных систем,</w:t>
      </w:r>
    </w:p>
    <w:p w14:paraId="02F2558B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Программа функционирует двадцать четыре (24) часа, семь (7) дней в неделю, с уровнем доступности не менее 95%,</w:t>
      </w:r>
    </w:p>
    <w:p w14:paraId="25C85E8F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Программа обеспечена системами мониторинга производительности, агрегации журналов событий и системой непрерывной интеграции,</w:t>
      </w:r>
    </w:p>
    <w:p w14:paraId="12E05C1C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Программа обеспечена резервным копированием,</w:t>
      </w:r>
    </w:p>
    <w:p w14:paraId="443A6594" w14:textId="77777777" w:rsidR="00D67F4E" w:rsidRPr="003725C8" w:rsidRDefault="00D67F4E" w:rsidP="00D67F4E">
      <w:pPr>
        <w:pStyle w:val="ad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Программа сопровождена документацией:</w:t>
      </w:r>
    </w:p>
    <w:p w14:paraId="0F57BC94" w14:textId="77777777" w:rsidR="00D67F4E" w:rsidRPr="003725C8" w:rsidRDefault="00D67F4E" w:rsidP="00D67F4E">
      <w:pPr>
        <w:pStyle w:val="ad"/>
        <w:numPr>
          <w:ilvl w:val="1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Альбом интерфейсов программы – документ, включающий дизайн-макеты,</w:t>
      </w:r>
    </w:p>
    <w:p w14:paraId="33EA3D21" w14:textId="77777777" w:rsidR="00D67F4E" w:rsidRPr="003725C8" w:rsidRDefault="00D67F4E" w:rsidP="00D67F4E">
      <w:pPr>
        <w:pStyle w:val="ad"/>
        <w:numPr>
          <w:ilvl w:val="1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Пояснительная записка – документ, описывающий сценарии работы и детализированные требования к программе,</w:t>
      </w:r>
    </w:p>
    <w:p w14:paraId="3C37D9C7" w14:textId="77777777" w:rsidR="00D67F4E" w:rsidRPr="003725C8" w:rsidRDefault="00D67F4E" w:rsidP="00D67F4E">
      <w:pPr>
        <w:pStyle w:val="ad"/>
        <w:numPr>
          <w:ilvl w:val="1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lastRenderedPageBreak/>
        <w:t>Программа и методика испытаний – документ, описывающий сценарии проведения предварительных испытаний, сценарии проведения приемочных испытаний, правила приема работ.</w:t>
      </w:r>
    </w:p>
    <w:p w14:paraId="45AA8960" w14:textId="77777777" w:rsidR="00D67F4E" w:rsidRPr="003725C8" w:rsidRDefault="00D67F4E" w:rsidP="00D67F4E">
      <w:pPr>
        <w:pStyle w:val="ad"/>
        <w:numPr>
          <w:ilvl w:val="1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Инструкция администратора – документ, описывающий процедуры предоставления и изменения доступа сотрудников Лицензиата / сотрудников партнеров Лицензиата, сценарии работы административных функций программы, а также обязательные регулярные процедуры, которые требуется проводить для поддержания работоспособности программы, описывающий процедуры предоставления и изменения доступа сотрудников компании/сети к Системе, описывающий процедуру установки прикладного программного обеспечения, ввода Системы в действие, установки новой версии, отката на предыдущую версию с детализацией, достаточной для понимания квалифицированным системным администратором, имеющим опыт работы с настраиваемым прикладным программным обеспечением.</w:t>
      </w:r>
    </w:p>
    <w:p w14:paraId="3A64F8CC" w14:textId="77777777" w:rsidR="00D67F4E" w:rsidRPr="00531AC4" w:rsidRDefault="00D67F4E" w:rsidP="00D67F4E">
      <w:pPr>
        <w:pStyle w:val="ad"/>
        <w:numPr>
          <w:ilvl w:val="1"/>
          <w:numId w:val="46"/>
        </w:numPr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Инструкция клиента, сотрудника Лицензиата, сотрудника партнера Лицензиата.</w:t>
      </w:r>
    </w:p>
    <w:p w14:paraId="4EA98A8B" w14:textId="77777777" w:rsidR="00D67F4E" w:rsidRPr="003725C8" w:rsidRDefault="00D67F4E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5934C791" w14:textId="77777777" w:rsidR="00D67F4E" w:rsidRPr="003725C8" w:rsidRDefault="00D67F4E" w:rsidP="00D67F4E">
      <w:pPr>
        <w:pStyle w:val="ad"/>
        <w:numPr>
          <w:ilvl w:val="1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ПО позволяет произвести расчет и оформление страхового полиса / договора страхования по следующим видам страхования / страховым продуктам:</w:t>
      </w:r>
    </w:p>
    <w:p w14:paraId="58D8F40B" w14:textId="77777777" w:rsidR="00D67F4E" w:rsidRPr="003725C8" w:rsidRDefault="00D67F4E" w:rsidP="00D67F4E">
      <w:pPr>
        <w:pStyle w:val="ad"/>
        <w:numPr>
          <w:ilvl w:val="0"/>
          <w:numId w:val="4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ОСАГО – обязательное страхование автогражданской ответственности в соответствии с актуальным тарифным руководством страховых компаний, с которыми настроена интеграция, полный цикл расчета и оформления страхового полиса / договора страхования;</w:t>
      </w:r>
    </w:p>
    <w:p w14:paraId="16173931" w14:textId="77777777" w:rsidR="00D67F4E" w:rsidRPr="003725C8" w:rsidRDefault="00D67F4E" w:rsidP="00D67F4E">
      <w:pPr>
        <w:pStyle w:val="ad"/>
        <w:numPr>
          <w:ilvl w:val="0"/>
          <w:numId w:val="4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Коробочные решения – коробочный продукт, например усеченное КАСКО, полный цикл расчета и оформления страхового полиса / договора страхования, также возможно НС, ДМС, Имущество;</w:t>
      </w:r>
    </w:p>
    <w:p w14:paraId="13F9D58F" w14:textId="77777777" w:rsidR="00D67F4E" w:rsidRPr="003725C8" w:rsidRDefault="00D67F4E" w:rsidP="00D67F4E">
      <w:pPr>
        <w:pStyle w:val="ad"/>
        <w:numPr>
          <w:ilvl w:val="0"/>
          <w:numId w:val="4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Ипотечное страхование – полный цикл расчета и оформления страхового полиса / договора страхования.</w:t>
      </w:r>
    </w:p>
    <w:p w14:paraId="728290BC" w14:textId="77777777" w:rsidR="00D67F4E" w:rsidRPr="003725C8" w:rsidRDefault="00D67F4E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15F76892" w14:textId="77777777" w:rsidR="00D67F4E" w:rsidRPr="003725C8" w:rsidRDefault="00D67F4E" w:rsidP="00D67F4E">
      <w:pPr>
        <w:pStyle w:val="ad"/>
        <w:numPr>
          <w:ilvl w:val="1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ПО имеет работоспособные интеграции и позволяет произвести точный онлайн-расчет и оформление страхового полиса / договора страхования в следующих страховых организациях:</w:t>
      </w:r>
    </w:p>
    <w:p w14:paraId="4F736EA6" w14:textId="77777777" w:rsidR="00D67F4E" w:rsidRPr="003725C8" w:rsidRDefault="00D67F4E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1A68A655" w14:textId="316B612F" w:rsidR="00D67F4E" w:rsidRPr="003725C8" w:rsidRDefault="00D67F4E" w:rsidP="00D67F4E">
      <w:pPr>
        <w:pStyle w:val="ad"/>
        <w:numPr>
          <w:ilvl w:val="0"/>
          <w:numId w:val="5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ОСАГО</w:t>
      </w:r>
      <w:r w:rsidR="00F97E0A">
        <w:rPr>
          <w:rFonts w:cs="Arial"/>
          <w:sz w:val="20"/>
          <w:szCs w:val="20"/>
        </w:rPr>
        <w:t xml:space="preserve"> (минимум 8 интеграций)</w:t>
      </w:r>
      <w:r w:rsidRPr="003725C8">
        <w:rPr>
          <w:rFonts w:cs="Arial"/>
          <w:sz w:val="20"/>
          <w:szCs w:val="20"/>
        </w:rPr>
        <w:t>:</w:t>
      </w:r>
    </w:p>
    <w:p w14:paraId="3BC1BE0E" w14:textId="77777777" w:rsidR="00D67F4E" w:rsidRPr="003725C8" w:rsidRDefault="00D67F4E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Альфа-Страхование</w:t>
      </w:r>
    </w:p>
    <w:p w14:paraId="12A4FB40" w14:textId="77777777" w:rsidR="00D67F4E" w:rsidRPr="003725C8" w:rsidRDefault="00D67F4E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Росгосстрах</w:t>
      </w:r>
    </w:p>
    <w:p w14:paraId="5E4789C2" w14:textId="77777777" w:rsidR="00D67F4E" w:rsidRPr="003725C8" w:rsidRDefault="00D67F4E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Согласие</w:t>
      </w:r>
    </w:p>
    <w:p w14:paraId="797CCA90" w14:textId="77777777" w:rsidR="00D67F4E" w:rsidRPr="003725C8" w:rsidRDefault="00D67F4E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Ренессанс</w:t>
      </w:r>
    </w:p>
    <w:p w14:paraId="4373F684" w14:textId="77777777" w:rsidR="00D67F4E" w:rsidRPr="003725C8" w:rsidRDefault="00D67F4E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Ингосстрах</w:t>
      </w:r>
    </w:p>
    <w:p w14:paraId="52C4F7B3" w14:textId="77777777" w:rsidR="00D67F4E" w:rsidRPr="003725C8" w:rsidRDefault="00D67F4E" w:rsidP="00D67F4E">
      <w:pPr>
        <w:tabs>
          <w:tab w:val="left" w:pos="560"/>
          <w:tab w:val="left" w:pos="560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МАКС</w:t>
      </w:r>
      <w:r>
        <w:rPr>
          <w:rFonts w:cs="Arial"/>
          <w:sz w:val="20"/>
          <w:szCs w:val="20"/>
        </w:rPr>
        <w:tab/>
      </w:r>
    </w:p>
    <w:p w14:paraId="695F6E62" w14:textId="77777777" w:rsidR="00D67F4E" w:rsidRPr="003725C8" w:rsidRDefault="00D67F4E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proofErr w:type="spellStart"/>
      <w:r w:rsidRPr="003725C8">
        <w:rPr>
          <w:rFonts w:cs="Arial"/>
          <w:sz w:val="20"/>
          <w:szCs w:val="20"/>
        </w:rPr>
        <w:t>Zetta</w:t>
      </w:r>
      <w:proofErr w:type="spellEnd"/>
    </w:p>
    <w:p w14:paraId="0D1A9613" w14:textId="77777777" w:rsidR="00D67F4E" w:rsidRPr="003725C8" w:rsidRDefault="00D67F4E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ВСК</w:t>
      </w:r>
    </w:p>
    <w:p w14:paraId="4FFBFCAA" w14:textId="77777777" w:rsidR="00D67F4E" w:rsidRPr="003725C8" w:rsidRDefault="00D67F4E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Тинькофф</w:t>
      </w:r>
    </w:p>
    <w:p w14:paraId="1118F494" w14:textId="77777777" w:rsidR="00D67F4E" w:rsidRPr="003725C8" w:rsidRDefault="00D67F4E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56B9E0C" w14:textId="74E5DC44" w:rsidR="00D67F4E" w:rsidRPr="003725C8" w:rsidRDefault="00D67F4E" w:rsidP="00D67F4E">
      <w:pPr>
        <w:pStyle w:val="ad"/>
        <w:numPr>
          <w:ilvl w:val="0"/>
          <w:numId w:val="4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Коробочные решения</w:t>
      </w:r>
      <w:r w:rsidR="00F97E0A">
        <w:rPr>
          <w:rFonts w:cs="Arial"/>
          <w:sz w:val="20"/>
          <w:szCs w:val="20"/>
        </w:rPr>
        <w:t xml:space="preserve"> (минимум 5 интеграций)</w:t>
      </w:r>
    </w:p>
    <w:p w14:paraId="0C9AE264" w14:textId="77777777" w:rsidR="00D67F4E" w:rsidRPr="003725C8" w:rsidRDefault="00D67F4E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МИНИ-Каско</w:t>
      </w:r>
    </w:p>
    <w:p w14:paraId="2CEBDA5D" w14:textId="77777777" w:rsidR="00D67F4E" w:rsidRPr="003725C8" w:rsidRDefault="00D67F4E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Несчастный случай</w:t>
      </w:r>
    </w:p>
    <w:p w14:paraId="6F24F8ED" w14:textId="77777777" w:rsidR="00D67F4E" w:rsidRPr="003725C8" w:rsidRDefault="00D67F4E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786E7F73" w14:textId="6469841B" w:rsidR="00D67F4E" w:rsidRPr="003725C8" w:rsidRDefault="00D67F4E" w:rsidP="00D67F4E">
      <w:pPr>
        <w:pStyle w:val="ad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725C8">
        <w:rPr>
          <w:rFonts w:cs="Arial"/>
          <w:sz w:val="20"/>
          <w:szCs w:val="20"/>
        </w:rPr>
        <w:t>Ипотечное страхование</w:t>
      </w:r>
      <w:r w:rsidR="005B5EC1">
        <w:rPr>
          <w:rFonts w:cs="Arial"/>
          <w:sz w:val="20"/>
          <w:szCs w:val="20"/>
        </w:rPr>
        <w:t xml:space="preserve"> (минимум 4 интеграции)</w:t>
      </w:r>
    </w:p>
    <w:p w14:paraId="3DC3A130" w14:textId="77777777" w:rsidR="005B5EC1" w:rsidRPr="005B5EC1" w:rsidRDefault="005B5EC1" w:rsidP="005B5E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B5EC1">
        <w:rPr>
          <w:rFonts w:cs="Arial"/>
          <w:sz w:val="20"/>
          <w:szCs w:val="20"/>
        </w:rPr>
        <w:t>-ВСК</w:t>
      </w:r>
    </w:p>
    <w:p w14:paraId="150B89EE" w14:textId="77777777" w:rsidR="005B5EC1" w:rsidRPr="005B5EC1" w:rsidRDefault="005B5EC1" w:rsidP="005B5E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B5EC1">
        <w:rPr>
          <w:rFonts w:cs="Arial"/>
          <w:sz w:val="20"/>
          <w:szCs w:val="20"/>
        </w:rPr>
        <w:t>-</w:t>
      </w:r>
      <w:proofErr w:type="spellStart"/>
      <w:r w:rsidRPr="005B5EC1">
        <w:rPr>
          <w:rFonts w:cs="Arial"/>
          <w:sz w:val="20"/>
          <w:szCs w:val="20"/>
        </w:rPr>
        <w:t>Зетта</w:t>
      </w:r>
      <w:proofErr w:type="spellEnd"/>
    </w:p>
    <w:p w14:paraId="76B71A9E" w14:textId="77777777" w:rsidR="005B5EC1" w:rsidRPr="005B5EC1" w:rsidRDefault="005B5EC1" w:rsidP="005B5E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B5EC1">
        <w:rPr>
          <w:rFonts w:cs="Arial"/>
          <w:sz w:val="20"/>
          <w:szCs w:val="20"/>
        </w:rPr>
        <w:t>-Ингосстрах</w:t>
      </w:r>
    </w:p>
    <w:p w14:paraId="69851136" w14:textId="77777777" w:rsidR="005B5EC1" w:rsidRPr="005B5EC1" w:rsidRDefault="005B5EC1" w:rsidP="005B5E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B5EC1">
        <w:rPr>
          <w:rFonts w:cs="Arial"/>
          <w:sz w:val="20"/>
          <w:szCs w:val="20"/>
        </w:rPr>
        <w:t xml:space="preserve">-Альфа </w:t>
      </w:r>
    </w:p>
    <w:p w14:paraId="30F24186" w14:textId="77777777" w:rsidR="005B5EC1" w:rsidRPr="005B5EC1" w:rsidRDefault="005B5EC1" w:rsidP="005B5E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B5EC1">
        <w:rPr>
          <w:rFonts w:cs="Arial"/>
          <w:sz w:val="20"/>
          <w:szCs w:val="20"/>
        </w:rPr>
        <w:t>-Пари</w:t>
      </w:r>
    </w:p>
    <w:p w14:paraId="58C883A6" w14:textId="77777777" w:rsidR="005B5EC1" w:rsidRPr="005B5EC1" w:rsidRDefault="005B5EC1" w:rsidP="005B5E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B5EC1">
        <w:rPr>
          <w:rFonts w:cs="Arial"/>
          <w:sz w:val="20"/>
          <w:szCs w:val="20"/>
        </w:rPr>
        <w:t>-Кардиф</w:t>
      </w:r>
    </w:p>
    <w:p w14:paraId="1F6F6C92" w14:textId="77777777" w:rsidR="005B5EC1" w:rsidRPr="005B5EC1" w:rsidRDefault="005B5EC1" w:rsidP="005B5E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B5EC1">
        <w:rPr>
          <w:rFonts w:cs="Arial"/>
          <w:sz w:val="20"/>
          <w:szCs w:val="20"/>
        </w:rPr>
        <w:t>-</w:t>
      </w:r>
      <w:proofErr w:type="spellStart"/>
      <w:r w:rsidRPr="005B5EC1">
        <w:rPr>
          <w:rFonts w:cs="Arial"/>
          <w:sz w:val="20"/>
          <w:szCs w:val="20"/>
        </w:rPr>
        <w:t>Согаз</w:t>
      </w:r>
      <w:proofErr w:type="spellEnd"/>
    </w:p>
    <w:p w14:paraId="10A4DAC8" w14:textId="77777777" w:rsidR="005B5EC1" w:rsidRPr="005B5EC1" w:rsidRDefault="005B5EC1" w:rsidP="005B5E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B5EC1">
        <w:rPr>
          <w:rFonts w:cs="Arial"/>
          <w:sz w:val="20"/>
          <w:szCs w:val="20"/>
        </w:rPr>
        <w:t xml:space="preserve">-Абсолют </w:t>
      </w:r>
    </w:p>
    <w:p w14:paraId="5ADB1D5A" w14:textId="455AE804" w:rsidR="00D67F4E" w:rsidRPr="00531AC4" w:rsidRDefault="005B5EC1" w:rsidP="00D67F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B5EC1">
        <w:rPr>
          <w:rFonts w:cs="Arial"/>
          <w:sz w:val="20"/>
          <w:szCs w:val="20"/>
        </w:rPr>
        <w:t>-Ренессанс</w:t>
      </w:r>
    </w:p>
    <w:p w14:paraId="3C1BB1F4" w14:textId="5ADC3F52" w:rsidR="00761914" w:rsidRPr="00C47409" w:rsidRDefault="00761914" w:rsidP="00D67F4E">
      <w:pPr>
        <w:jc w:val="center"/>
        <w:rPr>
          <w:rFonts w:cs="Arial"/>
          <w:sz w:val="20"/>
          <w:szCs w:val="20"/>
        </w:rPr>
      </w:pPr>
    </w:p>
    <w:sectPr w:rsidR="00761914" w:rsidRPr="00C47409" w:rsidSect="00104C8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3EF0" w14:textId="77777777" w:rsidR="001123C0" w:rsidRDefault="001123C0" w:rsidP="000D4EB2">
      <w:r>
        <w:separator/>
      </w:r>
    </w:p>
  </w:endnote>
  <w:endnote w:type="continuationSeparator" w:id="0">
    <w:p w14:paraId="15D7F78E" w14:textId="77777777" w:rsidR="001123C0" w:rsidRDefault="001123C0" w:rsidP="000D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EEED" w14:textId="253D94D4" w:rsidR="009921B8" w:rsidRPr="00284B4E" w:rsidRDefault="009921B8">
    <w:pPr>
      <w:pStyle w:val="a9"/>
      <w:jc w:val="center"/>
      <w:rPr>
        <w:rFonts w:cs="Arial"/>
        <w:sz w:val="16"/>
        <w:szCs w:val="16"/>
      </w:rPr>
    </w:pPr>
  </w:p>
  <w:p w14:paraId="54431895" w14:textId="24E94B5D" w:rsidR="009921B8" w:rsidRPr="002C3178" w:rsidRDefault="009921B8">
    <w:pPr>
      <w:pStyle w:val="a9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1BF9" w14:textId="075D998E" w:rsidR="009921B8" w:rsidRPr="008873FF" w:rsidRDefault="009921B8">
    <w:pPr>
      <w:pStyle w:val="a9"/>
      <w:jc w:val="center"/>
      <w:rPr>
        <w:rFonts w:ascii="Times New Roman" w:hAnsi="Times New Roman"/>
        <w:sz w:val="16"/>
        <w:szCs w:val="16"/>
      </w:rPr>
    </w:pPr>
  </w:p>
  <w:p w14:paraId="6B149D21" w14:textId="77777777" w:rsidR="009921B8" w:rsidRPr="002C3178" w:rsidRDefault="009921B8" w:rsidP="00254060">
    <w:pPr>
      <w:pStyle w:val="a9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DC14" w14:textId="77777777" w:rsidR="001123C0" w:rsidRDefault="001123C0" w:rsidP="000D4EB2">
      <w:r>
        <w:separator/>
      </w:r>
    </w:p>
  </w:footnote>
  <w:footnote w:type="continuationSeparator" w:id="0">
    <w:p w14:paraId="07CF3789" w14:textId="77777777" w:rsidR="001123C0" w:rsidRDefault="001123C0" w:rsidP="000D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3648" w14:textId="4A2AFEE1" w:rsidR="009921B8" w:rsidRPr="00284B4E" w:rsidRDefault="009921B8" w:rsidP="00284B4E">
    <w:pPr>
      <w:pStyle w:val="a7"/>
      <w:tabs>
        <w:tab w:val="left" w:pos="2216"/>
      </w:tabs>
      <w:jc w:val="right"/>
      <w:rPr>
        <w:rFonts w:cs="Arial"/>
        <w:i/>
        <w:sz w:val="16"/>
        <w:szCs w:val="16"/>
      </w:rPr>
    </w:pPr>
    <w:r w:rsidRPr="00284B4E">
      <w:rPr>
        <w:rFonts w:cs="Arial"/>
        <w:i/>
        <w:sz w:val="16"/>
        <w:szCs w:val="16"/>
      </w:rPr>
      <w:t>Приложение №</w:t>
    </w:r>
    <w:r w:rsidRPr="00344450">
      <w:rPr>
        <w:rFonts w:cs="Arial"/>
        <w:i/>
        <w:sz w:val="16"/>
        <w:szCs w:val="16"/>
      </w:rPr>
      <w:t>1</w:t>
    </w:r>
    <w:r w:rsidRPr="00284B4E">
      <w:rPr>
        <w:rFonts w:cs="Arial"/>
        <w:i/>
        <w:sz w:val="16"/>
        <w:szCs w:val="16"/>
      </w:rPr>
      <w:t xml:space="preserve"> к Документации о конкурентном </w:t>
    </w:r>
    <w:r>
      <w:rPr>
        <w:rFonts w:cs="Arial"/>
        <w:i/>
        <w:sz w:val="16"/>
        <w:szCs w:val="16"/>
      </w:rPr>
      <w:t>О</w:t>
    </w:r>
    <w:r w:rsidRPr="00284B4E">
      <w:rPr>
        <w:rFonts w:cs="Arial"/>
        <w:i/>
        <w:sz w:val="16"/>
        <w:szCs w:val="16"/>
      </w:rPr>
      <w:t xml:space="preserve">тборе </w:t>
    </w:r>
  </w:p>
  <w:p w14:paraId="4A1E8FB8" w14:textId="6A75098D" w:rsidR="009921B8" w:rsidRPr="008873FF" w:rsidRDefault="009921B8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A6404" wp14:editId="781C6F0B">
              <wp:simplePos x="0" y="0"/>
              <wp:positionH relativeFrom="column">
                <wp:posOffset>-147596</wp:posOffset>
              </wp:positionH>
              <wp:positionV relativeFrom="paragraph">
                <wp:posOffset>44975</wp:posOffset>
              </wp:positionV>
              <wp:extent cx="6607534" cy="0"/>
              <wp:effectExtent l="0" t="0" r="2222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7534" cy="0"/>
                      </a:xfrm>
                      <a:prstGeom prst="line">
                        <a:avLst/>
                      </a:prstGeom>
                      <a:noFill/>
                      <a:ln w="635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C3A9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6pt,3.55pt" to="508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" strokecolor="windowText" strokeweight=".5pt">
              <v:stroke linestyle="thinThin"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5875" w14:textId="302B85FC" w:rsidR="009921B8" w:rsidRPr="00284B4E" w:rsidRDefault="009921B8" w:rsidP="00284B4E">
    <w:pPr>
      <w:pStyle w:val="a7"/>
      <w:tabs>
        <w:tab w:val="left" w:pos="2216"/>
      </w:tabs>
      <w:ind w:left="-142"/>
      <w:jc w:val="right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          Приложение №2 к Документации </w:t>
    </w:r>
    <w:r w:rsidRPr="00284B4E">
      <w:rPr>
        <w:rFonts w:cs="Arial"/>
        <w:i/>
        <w:sz w:val="16"/>
        <w:szCs w:val="16"/>
      </w:rPr>
      <w:t xml:space="preserve">о конкурентном отборе </w:t>
    </w:r>
  </w:p>
  <w:p w14:paraId="358F12E2" w14:textId="29966651" w:rsidR="009921B8" w:rsidRDefault="009921B8" w:rsidP="00870980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92F07A" wp14:editId="11729EAD">
              <wp:simplePos x="0" y="0"/>
              <wp:positionH relativeFrom="column">
                <wp:posOffset>-386135</wp:posOffset>
              </wp:positionH>
              <wp:positionV relativeFrom="paragraph">
                <wp:posOffset>44975</wp:posOffset>
              </wp:positionV>
              <wp:extent cx="6829839" cy="0"/>
              <wp:effectExtent l="0" t="0" r="9525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839" cy="0"/>
                      </a:xfrm>
                      <a:prstGeom prst="line">
                        <a:avLst/>
                      </a:prstGeom>
                      <a:noFill/>
                      <a:ln w="635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C0AFC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0.4pt,3.55pt" to="507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" strokecolor="windowText" strokeweight=".5pt">
              <v:stroke linestyle="thinThin"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7A0"/>
    <w:multiLevelType w:val="hybridMultilevel"/>
    <w:tmpl w:val="F23A3F96"/>
    <w:lvl w:ilvl="0" w:tplc="E4ECCAEE">
      <w:start w:val="1"/>
      <w:numFmt w:val="decimal"/>
      <w:pStyle w:val="s29-1130"/>
      <w:lvlText w:val="[%1]"/>
      <w:lvlJc w:val="left"/>
      <w:pPr>
        <w:tabs>
          <w:tab w:val="num" w:pos="104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7388D"/>
    <w:multiLevelType w:val="multilevel"/>
    <w:tmpl w:val="B5E0F8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lvlText w:val="12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2" w15:restartNumberingAfterBreak="0">
    <w:nsid w:val="07C36442"/>
    <w:multiLevelType w:val="multilevel"/>
    <w:tmpl w:val="AEDA68EA"/>
    <w:lvl w:ilvl="0">
      <w:start w:val="1"/>
      <w:numFmt w:val="decimal"/>
      <w:lvlText w:val="6.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3" w15:restartNumberingAfterBreak="0">
    <w:nsid w:val="09E848B1"/>
    <w:multiLevelType w:val="hybridMultilevel"/>
    <w:tmpl w:val="E16C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3C30"/>
    <w:multiLevelType w:val="hybridMultilevel"/>
    <w:tmpl w:val="9822B8A0"/>
    <w:lvl w:ilvl="0" w:tplc="28D0FAC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84B73"/>
    <w:multiLevelType w:val="multilevel"/>
    <w:tmpl w:val="491897D4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hint="default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160"/>
        </w:tabs>
        <w:ind w:left="100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670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12D22B60"/>
    <w:multiLevelType w:val="multilevel"/>
    <w:tmpl w:val="448AD7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lvlText w:val="12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7" w15:restartNumberingAfterBreak="0">
    <w:nsid w:val="185B166F"/>
    <w:multiLevelType w:val="hybridMultilevel"/>
    <w:tmpl w:val="BE903F8A"/>
    <w:lvl w:ilvl="0" w:tplc="02105916">
      <w:start w:val="1"/>
      <w:numFmt w:val="decimal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7F73"/>
    <w:multiLevelType w:val="hybridMultilevel"/>
    <w:tmpl w:val="9894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7A77"/>
    <w:multiLevelType w:val="hybridMultilevel"/>
    <w:tmpl w:val="BE903F8A"/>
    <w:lvl w:ilvl="0" w:tplc="02105916">
      <w:start w:val="1"/>
      <w:numFmt w:val="decimal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163C2"/>
    <w:multiLevelType w:val="multilevel"/>
    <w:tmpl w:val="ABAEC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1" w15:restartNumberingAfterBreak="0">
    <w:nsid w:val="21F973D7"/>
    <w:multiLevelType w:val="hybridMultilevel"/>
    <w:tmpl w:val="1916B778"/>
    <w:lvl w:ilvl="0" w:tplc="F0E2B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77699F"/>
    <w:multiLevelType w:val="hybridMultilevel"/>
    <w:tmpl w:val="A3D2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2321D"/>
    <w:multiLevelType w:val="multilevel"/>
    <w:tmpl w:val="73E220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97471BE"/>
    <w:multiLevelType w:val="hybridMultilevel"/>
    <w:tmpl w:val="9B88530A"/>
    <w:lvl w:ilvl="0" w:tplc="6FAEFC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2F5335"/>
    <w:multiLevelType w:val="multilevel"/>
    <w:tmpl w:val="9692ED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6" w15:restartNumberingAfterBreak="0">
    <w:nsid w:val="2D92032E"/>
    <w:multiLevelType w:val="multilevel"/>
    <w:tmpl w:val="E3327092"/>
    <w:lvl w:ilvl="0">
      <w:start w:val="1"/>
      <w:numFmt w:val="decimal"/>
      <w:lvlText w:val="4.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7" w15:restartNumberingAfterBreak="0">
    <w:nsid w:val="2E192CE4"/>
    <w:multiLevelType w:val="hybridMultilevel"/>
    <w:tmpl w:val="5C66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E5FA3"/>
    <w:multiLevelType w:val="multilevel"/>
    <w:tmpl w:val="AEDA68EA"/>
    <w:lvl w:ilvl="0">
      <w:start w:val="1"/>
      <w:numFmt w:val="decimal"/>
      <w:lvlText w:val="6.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9" w15:restartNumberingAfterBreak="0">
    <w:nsid w:val="32AB118F"/>
    <w:multiLevelType w:val="multilevel"/>
    <w:tmpl w:val="B916F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B62657"/>
    <w:multiLevelType w:val="multilevel"/>
    <w:tmpl w:val="2A2424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6009A3"/>
    <w:multiLevelType w:val="hybridMultilevel"/>
    <w:tmpl w:val="A74A3654"/>
    <w:lvl w:ilvl="0" w:tplc="7864017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002AC"/>
    <w:multiLevelType w:val="multilevel"/>
    <w:tmpl w:val="5FB28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A965E9A"/>
    <w:multiLevelType w:val="multilevel"/>
    <w:tmpl w:val="14FA19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lvlText w:val="12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24" w15:restartNumberingAfterBreak="0">
    <w:nsid w:val="3BAB5EC7"/>
    <w:multiLevelType w:val="multilevel"/>
    <w:tmpl w:val="D99E08C2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25" w15:restartNumberingAfterBreak="0">
    <w:nsid w:val="406C3F49"/>
    <w:multiLevelType w:val="hybridMultilevel"/>
    <w:tmpl w:val="32961E94"/>
    <w:lvl w:ilvl="0" w:tplc="3ED2749C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13F4A23"/>
    <w:multiLevelType w:val="hybridMultilevel"/>
    <w:tmpl w:val="BD2AABCA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44844ED4"/>
    <w:multiLevelType w:val="multilevel"/>
    <w:tmpl w:val="9052F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3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4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7B79C8"/>
    <w:multiLevelType w:val="multilevel"/>
    <w:tmpl w:val="5DC26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8564E5D"/>
    <w:multiLevelType w:val="multilevel"/>
    <w:tmpl w:val="9692ED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30" w15:restartNumberingAfterBreak="0">
    <w:nsid w:val="486D5349"/>
    <w:multiLevelType w:val="hybridMultilevel"/>
    <w:tmpl w:val="CF322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99F265E"/>
    <w:multiLevelType w:val="hybridMultilevel"/>
    <w:tmpl w:val="93464A44"/>
    <w:lvl w:ilvl="0" w:tplc="4CDE3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01F7E30"/>
    <w:multiLevelType w:val="hybridMultilevel"/>
    <w:tmpl w:val="B212DD6C"/>
    <w:lvl w:ilvl="0" w:tplc="4C5A8688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C59C4"/>
    <w:multiLevelType w:val="hybridMultilevel"/>
    <w:tmpl w:val="B3EAB9FC"/>
    <w:lvl w:ilvl="0" w:tplc="71BE2166">
      <w:start w:val="5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4" w15:restartNumberingAfterBreak="0">
    <w:nsid w:val="51CF4632"/>
    <w:multiLevelType w:val="hybridMultilevel"/>
    <w:tmpl w:val="391C5DF2"/>
    <w:lvl w:ilvl="0" w:tplc="460A4976">
      <w:start w:val="1"/>
      <w:numFmt w:val="decimal"/>
      <w:lvlText w:val="10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17BC3"/>
    <w:multiLevelType w:val="multilevel"/>
    <w:tmpl w:val="6BE2456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5C492721"/>
    <w:multiLevelType w:val="hybridMultilevel"/>
    <w:tmpl w:val="7476728A"/>
    <w:lvl w:ilvl="0" w:tplc="820C9674">
      <w:start w:val="5"/>
      <w:numFmt w:val="bullet"/>
      <w:pStyle w:val="s19-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65327"/>
    <w:multiLevelType w:val="multilevel"/>
    <w:tmpl w:val="4A10CD9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8" w15:restartNumberingAfterBreak="0">
    <w:nsid w:val="65EF464B"/>
    <w:multiLevelType w:val="hybridMultilevel"/>
    <w:tmpl w:val="1E4CD48E"/>
    <w:lvl w:ilvl="0" w:tplc="F84032F4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 w15:restartNumberingAfterBreak="0">
    <w:nsid w:val="68FC5329"/>
    <w:multiLevelType w:val="hybridMultilevel"/>
    <w:tmpl w:val="01B8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9076A"/>
    <w:multiLevelType w:val="hybridMultilevel"/>
    <w:tmpl w:val="22DE1E32"/>
    <w:lvl w:ilvl="0" w:tplc="D41A66D0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A6AB0"/>
    <w:multiLevelType w:val="hybridMultilevel"/>
    <w:tmpl w:val="59CC7846"/>
    <w:lvl w:ilvl="0" w:tplc="411C350E">
      <w:start w:val="1"/>
      <w:numFmt w:val="decimal"/>
      <w:lvlText w:val="7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04E0A"/>
    <w:multiLevelType w:val="hybridMultilevel"/>
    <w:tmpl w:val="03DA0838"/>
    <w:lvl w:ilvl="0" w:tplc="AE4072C8">
      <w:start w:val="1"/>
      <w:numFmt w:val="decimal"/>
      <w:lvlText w:val="6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F4D60"/>
    <w:multiLevelType w:val="multilevel"/>
    <w:tmpl w:val="B5E0F8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lvlText w:val="12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44" w15:restartNumberingAfterBreak="0">
    <w:nsid w:val="785C4395"/>
    <w:multiLevelType w:val="hybridMultilevel"/>
    <w:tmpl w:val="99527D52"/>
    <w:lvl w:ilvl="0" w:tplc="1E04FD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864639D"/>
    <w:multiLevelType w:val="multilevel"/>
    <w:tmpl w:val="A46662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67115E"/>
    <w:multiLevelType w:val="hybridMultilevel"/>
    <w:tmpl w:val="FF5A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74DE6"/>
    <w:multiLevelType w:val="hybridMultilevel"/>
    <w:tmpl w:val="7FEAAE7A"/>
    <w:lvl w:ilvl="0" w:tplc="EA4856C4">
      <w:start w:val="1"/>
      <w:numFmt w:val="decimal"/>
      <w:lvlText w:val="11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92929"/>
    <w:multiLevelType w:val="multilevel"/>
    <w:tmpl w:val="AEDA68EA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86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9" w15:restartNumberingAfterBreak="0">
    <w:nsid w:val="7F5D5F0B"/>
    <w:multiLevelType w:val="multilevel"/>
    <w:tmpl w:val="ECBCA3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83510766">
    <w:abstractNumId w:val="0"/>
  </w:num>
  <w:num w:numId="2" w16cid:durableId="1765148105">
    <w:abstractNumId w:val="22"/>
  </w:num>
  <w:num w:numId="3" w16cid:durableId="1437604471">
    <w:abstractNumId w:val="30"/>
  </w:num>
  <w:num w:numId="4" w16cid:durableId="1893540185">
    <w:abstractNumId w:val="38"/>
  </w:num>
  <w:num w:numId="5" w16cid:durableId="87234679">
    <w:abstractNumId w:val="5"/>
  </w:num>
  <w:num w:numId="6" w16cid:durableId="1870216709">
    <w:abstractNumId w:val="37"/>
  </w:num>
  <w:num w:numId="7" w16cid:durableId="878400897">
    <w:abstractNumId w:val="36"/>
  </w:num>
  <w:num w:numId="8" w16cid:durableId="223369547">
    <w:abstractNumId w:val="15"/>
  </w:num>
  <w:num w:numId="9" w16cid:durableId="1745568464">
    <w:abstractNumId w:val="27"/>
  </w:num>
  <w:num w:numId="10" w16cid:durableId="1477801655">
    <w:abstractNumId w:val="44"/>
  </w:num>
  <w:num w:numId="11" w16cid:durableId="1243489796">
    <w:abstractNumId w:val="24"/>
  </w:num>
  <w:num w:numId="12" w16cid:durableId="1666787865">
    <w:abstractNumId w:val="31"/>
  </w:num>
  <w:num w:numId="13" w16cid:durableId="338239161">
    <w:abstractNumId w:val="10"/>
  </w:num>
  <w:num w:numId="14" w16cid:durableId="13656739">
    <w:abstractNumId w:val="25"/>
  </w:num>
  <w:num w:numId="15" w16cid:durableId="2001419283">
    <w:abstractNumId w:val="32"/>
  </w:num>
  <w:num w:numId="16" w16cid:durableId="483087735">
    <w:abstractNumId w:val="7"/>
  </w:num>
  <w:num w:numId="17" w16cid:durableId="1480464280">
    <w:abstractNumId w:val="40"/>
  </w:num>
  <w:num w:numId="18" w16cid:durableId="1207058924">
    <w:abstractNumId w:val="42"/>
  </w:num>
  <w:num w:numId="19" w16cid:durableId="223219480">
    <w:abstractNumId w:val="13"/>
  </w:num>
  <w:num w:numId="20" w16cid:durableId="931426079">
    <w:abstractNumId w:val="47"/>
  </w:num>
  <w:num w:numId="21" w16cid:durableId="915364426">
    <w:abstractNumId w:val="6"/>
  </w:num>
  <w:num w:numId="22" w16cid:durableId="2055352111">
    <w:abstractNumId w:val="23"/>
  </w:num>
  <w:num w:numId="23" w16cid:durableId="1491405931">
    <w:abstractNumId w:val="21"/>
  </w:num>
  <w:num w:numId="24" w16cid:durableId="228080724">
    <w:abstractNumId w:val="1"/>
  </w:num>
  <w:num w:numId="25" w16cid:durableId="968515251">
    <w:abstractNumId w:val="43"/>
  </w:num>
  <w:num w:numId="26" w16cid:durableId="1638221270">
    <w:abstractNumId w:val="18"/>
  </w:num>
  <w:num w:numId="27" w16cid:durableId="349141753">
    <w:abstractNumId w:val="14"/>
  </w:num>
  <w:num w:numId="28" w16cid:durableId="1512716700">
    <w:abstractNumId w:val="45"/>
  </w:num>
  <w:num w:numId="29" w16cid:durableId="178086886">
    <w:abstractNumId w:val="4"/>
  </w:num>
  <w:num w:numId="30" w16cid:durableId="662122818">
    <w:abstractNumId w:val="16"/>
  </w:num>
  <w:num w:numId="31" w16cid:durableId="1632780746">
    <w:abstractNumId w:val="49"/>
  </w:num>
  <w:num w:numId="32" w16cid:durableId="1331717953">
    <w:abstractNumId w:val="11"/>
  </w:num>
  <w:num w:numId="33" w16cid:durableId="917055412">
    <w:abstractNumId w:val="17"/>
  </w:num>
  <w:num w:numId="34" w16cid:durableId="602960886">
    <w:abstractNumId w:val="35"/>
  </w:num>
  <w:num w:numId="35" w16cid:durableId="429277749">
    <w:abstractNumId w:val="33"/>
  </w:num>
  <w:num w:numId="36" w16cid:durableId="904098110">
    <w:abstractNumId w:val="9"/>
  </w:num>
  <w:num w:numId="37" w16cid:durableId="1066992225">
    <w:abstractNumId w:val="41"/>
  </w:num>
  <w:num w:numId="38" w16cid:durableId="2026979333">
    <w:abstractNumId w:val="34"/>
  </w:num>
  <w:num w:numId="39" w16cid:durableId="1818843472">
    <w:abstractNumId w:val="29"/>
  </w:num>
  <w:num w:numId="40" w16cid:durableId="1619800398">
    <w:abstractNumId w:val="20"/>
  </w:num>
  <w:num w:numId="41" w16cid:durableId="894391446">
    <w:abstractNumId w:val="48"/>
  </w:num>
  <w:num w:numId="42" w16cid:durableId="2039771651">
    <w:abstractNumId w:val="2"/>
  </w:num>
  <w:num w:numId="43" w16cid:durableId="1241057983">
    <w:abstractNumId w:val="46"/>
  </w:num>
  <w:num w:numId="44" w16cid:durableId="1855263009">
    <w:abstractNumId w:val="26"/>
  </w:num>
  <w:num w:numId="45" w16cid:durableId="19626199">
    <w:abstractNumId w:val="28"/>
  </w:num>
  <w:num w:numId="46" w16cid:durableId="1580477226">
    <w:abstractNumId w:val="8"/>
  </w:num>
  <w:num w:numId="47" w16cid:durableId="880049127">
    <w:abstractNumId w:val="19"/>
  </w:num>
  <w:num w:numId="48" w16cid:durableId="1893998153">
    <w:abstractNumId w:val="3"/>
  </w:num>
  <w:num w:numId="49" w16cid:durableId="709234000">
    <w:abstractNumId w:val="39"/>
  </w:num>
  <w:num w:numId="50" w16cid:durableId="13916841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D5"/>
    <w:rsid w:val="00002AF8"/>
    <w:rsid w:val="000038BE"/>
    <w:rsid w:val="000046A7"/>
    <w:rsid w:val="00005F63"/>
    <w:rsid w:val="00006024"/>
    <w:rsid w:val="00007788"/>
    <w:rsid w:val="00011255"/>
    <w:rsid w:val="00011B85"/>
    <w:rsid w:val="000133DF"/>
    <w:rsid w:val="0001434B"/>
    <w:rsid w:val="000171DA"/>
    <w:rsid w:val="00020F16"/>
    <w:rsid w:val="00031BE8"/>
    <w:rsid w:val="00034EB8"/>
    <w:rsid w:val="00036DE9"/>
    <w:rsid w:val="0003767A"/>
    <w:rsid w:val="0004188E"/>
    <w:rsid w:val="00042162"/>
    <w:rsid w:val="00045987"/>
    <w:rsid w:val="000464A8"/>
    <w:rsid w:val="0004795E"/>
    <w:rsid w:val="00050F11"/>
    <w:rsid w:val="00051BD6"/>
    <w:rsid w:val="00051C2C"/>
    <w:rsid w:val="00052C21"/>
    <w:rsid w:val="00055C94"/>
    <w:rsid w:val="00056741"/>
    <w:rsid w:val="00057503"/>
    <w:rsid w:val="00061044"/>
    <w:rsid w:val="00061598"/>
    <w:rsid w:val="0006208E"/>
    <w:rsid w:val="0006250C"/>
    <w:rsid w:val="00063980"/>
    <w:rsid w:val="00064C28"/>
    <w:rsid w:val="00067668"/>
    <w:rsid w:val="000712AA"/>
    <w:rsid w:val="000720BA"/>
    <w:rsid w:val="000723DE"/>
    <w:rsid w:val="000753DC"/>
    <w:rsid w:val="0008009E"/>
    <w:rsid w:val="00080763"/>
    <w:rsid w:val="00080B60"/>
    <w:rsid w:val="0008215E"/>
    <w:rsid w:val="000849E0"/>
    <w:rsid w:val="00084F2E"/>
    <w:rsid w:val="00097B5A"/>
    <w:rsid w:val="000A1F48"/>
    <w:rsid w:val="000A7A15"/>
    <w:rsid w:val="000C0AE8"/>
    <w:rsid w:val="000C1AD1"/>
    <w:rsid w:val="000C1F79"/>
    <w:rsid w:val="000C3478"/>
    <w:rsid w:val="000C6583"/>
    <w:rsid w:val="000C66CC"/>
    <w:rsid w:val="000C6A99"/>
    <w:rsid w:val="000C6C7C"/>
    <w:rsid w:val="000D26A4"/>
    <w:rsid w:val="000D4EB2"/>
    <w:rsid w:val="000E0EA3"/>
    <w:rsid w:val="000E1F9D"/>
    <w:rsid w:val="000E4339"/>
    <w:rsid w:val="000E66A8"/>
    <w:rsid w:val="000E73AE"/>
    <w:rsid w:val="000F2317"/>
    <w:rsid w:val="000F2CA7"/>
    <w:rsid w:val="000F5140"/>
    <w:rsid w:val="000F5223"/>
    <w:rsid w:val="00100307"/>
    <w:rsid w:val="00104C8D"/>
    <w:rsid w:val="00104CC6"/>
    <w:rsid w:val="00106FBB"/>
    <w:rsid w:val="0010722E"/>
    <w:rsid w:val="00107CEB"/>
    <w:rsid w:val="001123C0"/>
    <w:rsid w:val="0011480E"/>
    <w:rsid w:val="00117D9F"/>
    <w:rsid w:val="00120EEB"/>
    <w:rsid w:val="0012285B"/>
    <w:rsid w:val="001250CB"/>
    <w:rsid w:val="00125919"/>
    <w:rsid w:val="00130FE3"/>
    <w:rsid w:val="001419F1"/>
    <w:rsid w:val="00141EB8"/>
    <w:rsid w:val="00142941"/>
    <w:rsid w:val="001460B6"/>
    <w:rsid w:val="001471AD"/>
    <w:rsid w:val="00150A57"/>
    <w:rsid w:val="001516F0"/>
    <w:rsid w:val="00153F3C"/>
    <w:rsid w:val="00162B9C"/>
    <w:rsid w:val="00163AD7"/>
    <w:rsid w:val="001656F1"/>
    <w:rsid w:val="00165F49"/>
    <w:rsid w:val="001671C9"/>
    <w:rsid w:val="001679EC"/>
    <w:rsid w:val="001708C8"/>
    <w:rsid w:val="00170E03"/>
    <w:rsid w:val="00171578"/>
    <w:rsid w:val="00172DAC"/>
    <w:rsid w:val="001733A7"/>
    <w:rsid w:val="00173C8F"/>
    <w:rsid w:val="00180D93"/>
    <w:rsid w:val="001814BB"/>
    <w:rsid w:val="0018324F"/>
    <w:rsid w:val="001847D0"/>
    <w:rsid w:val="001903E0"/>
    <w:rsid w:val="00191163"/>
    <w:rsid w:val="00193E66"/>
    <w:rsid w:val="001954CF"/>
    <w:rsid w:val="00195F1B"/>
    <w:rsid w:val="00196D92"/>
    <w:rsid w:val="001A1383"/>
    <w:rsid w:val="001B1C46"/>
    <w:rsid w:val="001B345A"/>
    <w:rsid w:val="001B4FAE"/>
    <w:rsid w:val="001C086F"/>
    <w:rsid w:val="001C59DD"/>
    <w:rsid w:val="001C632F"/>
    <w:rsid w:val="001C6ECA"/>
    <w:rsid w:val="001C7C90"/>
    <w:rsid w:val="001D20A5"/>
    <w:rsid w:val="001D2AF1"/>
    <w:rsid w:val="001D3B9D"/>
    <w:rsid w:val="001D5DB4"/>
    <w:rsid w:val="001D5EEB"/>
    <w:rsid w:val="001D62E3"/>
    <w:rsid w:val="001D7613"/>
    <w:rsid w:val="001D7648"/>
    <w:rsid w:val="001E3657"/>
    <w:rsid w:val="001F4A3E"/>
    <w:rsid w:val="001F50A4"/>
    <w:rsid w:val="001F59D9"/>
    <w:rsid w:val="001F7B01"/>
    <w:rsid w:val="00204E0B"/>
    <w:rsid w:val="00207EC1"/>
    <w:rsid w:val="00211C70"/>
    <w:rsid w:val="00221841"/>
    <w:rsid w:val="00225065"/>
    <w:rsid w:val="00225C3B"/>
    <w:rsid w:val="00232333"/>
    <w:rsid w:val="00233452"/>
    <w:rsid w:val="00234178"/>
    <w:rsid w:val="00244FD4"/>
    <w:rsid w:val="0024639E"/>
    <w:rsid w:val="00246BC3"/>
    <w:rsid w:val="00254060"/>
    <w:rsid w:val="00257B29"/>
    <w:rsid w:val="00261490"/>
    <w:rsid w:val="00263692"/>
    <w:rsid w:val="0026708B"/>
    <w:rsid w:val="00274858"/>
    <w:rsid w:val="00277789"/>
    <w:rsid w:val="002807DF"/>
    <w:rsid w:val="002810A3"/>
    <w:rsid w:val="002815CB"/>
    <w:rsid w:val="002828E9"/>
    <w:rsid w:val="0028390F"/>
    <w:rsid w:val="00284B4E"/>
    <w:rsid w:val="00292A8B"/>
    <w:rsid w:val="002943EC"/>
    <w:rsid w:val="00295087"/>
    <w:rsid w:val="002A2FCB"/>
    <w:rsid w:val="002A420F"/>
    <w:rsid w:val="002A7EA2"/>
    <w:rsid w:val="002B1DB5"/>
    <w:rsid w:val="002B4CD0"/>
    <w:rsid w:val="002B62F8"/>
    <w:rsid w:val="002B6EF0"/>
    <w:rsid w:val="002B7A4C"/>
    <w:rsid w:val="002C2D66"/>
    <w:rsid w:val="002C3178"/>
    <w:rsid w:val="002C48C1"/>
    <w:rsid w:val="002D2580"/>
    <w:rsid w:val="002D2C66"/>
    <w:rsid w:val="002D2DB6"/>
    <w:rsid w:val="002D615F"/>
    <w:rsid w:val="002D6546"/>
    <w:rsid w:val="002E02D5"/>
    <w:rsid w:val="002F0031"/>
    <w:rsid w:val="002F4E39"/>
    <w:rsid w:val="00301E85"/>
    <w:rsid w:val="00306D88"/>
    <w:rsid w:val="00313675"/>
    <w:rsid w:val="003263AC"/>
    <w:rsid w:val="00327587"/>
    <w:rsid w:val="0033510F"/>
    <w:rsid w:val="0033560A"/>
    <w:rsid w:val="0034071D"/>
    <w:rsid w:val="00341933"/>
    <w:rsid w:val="00342B56"/>
    <w:rsid w:val="00342B78"/>
    <w:rsid w:val="00343967"/>
    <w:rsid w:val="00344450"/>
    <w:rsid w:val="00344D4E"/>
    <w:rsid w:val="00346C9D"/>
    <w:rsid w:val="00354FDE"/>
    <w:rsid w:val="00360392"/>
    <w:rsid w:val="00362044"/>
    <w:rsid w:val="003638FA"/>
    <w:rsid w:val="00364051"/>
    <w:rsid w:val="00364ABE"/>
    <w:rsid w:val="003653A3"/>
    <w:rsid w:val="003669BC"/>
    <w:rsid w:val="00367F6C"/>
    <w:rsid w:val="0037156F"/>
    <w:rsid w:val="00381904"/>
    <w:rsid w:val="00385788"/>
    <w:rsid w:val="00396DEE"/>
    <w:rsid w:val="003A28CA"/>
    <w:rsid w:val="003A3370"/>
    <w:rsid w:val="003A3DE0"/>
    <w:rsid w:val="003A3FA5"/>
    <w:rsid w:val="003A4082"/>
    <w:rsid w:val="003A4AA6"/>
    <w:rsid w:val="003B0B6D"/>
    <w:rsid w:val="003B7873"/>
    <w:rsid w:val="003C32B3"/>
    <w:rsid w:val="003C4CB2"/>
    <w:rsid w:val="003C56CC"/>
    <w:rsid w:val="003C5F6D"/>
    <w:rsid w:val="003C6A33"/>
    <w:rsid w:val="003C75D6"/>
    <w:rsid w:val="003D22FF"/>
    <w:rsid w:val="003D73FF"/>
    <w:rsid w:val="003E1D96"/>
    <w:rsid w:val="003E52C3"/>
    <w:rsid w:val="003E5ADA"/>
    <w:rsid w:val="003E5C3B"/>
    <w:rsid w:val="003F0B3F"/>
    <w:rsid w:val="003F2219"/>
    <w:rsid w:val="003F3EEF"/>
    <w:rsid w:val="003F4BCB"/>
    <w:rsid w:val="003F4E58"/>
    <w:rsid w:val="003F667E"/>
    <w:rsid w:val="003F75E4"/>
    <w:rsid w:val="00400F66"/>
    <w:rsid w:val="00402F37"/>
    <w:rsid w:val="00415B27"/>
    <w:rsid w:val="00422D8A"/>
    <w:rsid w:val="004238CF"/>
    <w:rsid w:val="00425159"/>
    <w:rsid w:val="004314E3"/>
    <w:rsid w:val="00431AA1"/>
    <w:rsid w:val="00434806"/>
    <w:rsid w:val="00440998"/>
    <w:rsid w:val="00441411"/>
    <w:rsid w:val="00442EC3"/>
    <w:rsid w:val="004464D5"/>
    <w:rsid w:val="004472E9"/>
    <w:rsid w:val="00450586"/>
    <w:rsid w:val="004519D5"/>
    <w:rsid w:val="00452789"/>
    <w:rsid w:val="004546E5"/>
    <w:rsid w:val="00456588"/>
    <w:rsid w:val="004622C5"/>
    <w:rsid w:val="00464447"/>
    <w:rsid w:val="00475E1F"/>
    <w:rsid w:val="0048368A"/>
    <w:rsid w:val="00483E65"/>
    <w:rsid w:val="004842F6"/>
    <w:rsid w:val="004A191F"/>
    <w:rsid w:val="004A4B7A"/>
    <w:rsid w:val="004A4BA8"/>
    <w:rsid w:val="004A6933"/>
    <w:rsid w:val="004A7102"/>
    <w:rsid w:val="004B0443"/>
    <w:rsid w:val="004B49A7"/>
    <w:rsid w:val="004B5B8A"/>
    <w:rsid w:val="004C1475"/>
    <w:rsid w:val="004D1335"/>
    <w:rsid w:val="004E0C5C"/>
    <w:rsid w:val="004E2444"/>
    <w:rsid w:val="004E4502"/>
    <w:rsid w:val="004E5FDB"/>
    <w:rsid w:val="004F62A0"/>
    <w:rsid w:val="00505416"/>
    <w:rsid w:val="00505CB5"/>
    <w:rsid w:val="005067F3"/>
    <w:rsid w:val="005071E6"/>
    <w:rsid w:val="00507670"/>
    <w:rsid w:val="005076F9"/>
    <w:rsid w:val="00520018"/>
    <w:rsid w:val="00521DAD"/>
    <w:rsid w:val="00522559"/>
    <w:rsid w:val="005243EC"/>
    <w:rsid w:val="00524A20"/>
    <w:rsid w:val="00531D51"/>
    <w:rsid w:val="005333A1"/>
    <w:rsid w:val="00547DC8"/>
    <w:rsid w:val="00551126"/>
    <w:rsid w:val="00551764"/>
    <w:rsid w:val="00551CBB"/>
    <w:rsid w:val="00563254"/>
    <w:rsid w:val="005642DD"/>
    <w:rsid w:val="0056758F"/>
    <w:rsid w:val="00573AF8"/>
    <w:rsid w:val="005764BA"/>
    <w:rsid w:val="00577165"/>
    <w:rsid w:val="0057723D"/>
    <w:rsid w:val="005838D0"/>
    <w:rsid w:val="00586A03"/>
    <w:rsid w:val="00590BE9"/>
    <w:rsid w:val="00596B15"/>
    <w:rsid w:val="005A0775"/>
    <w:rsid w:val="005A0FA0"/>
    <w:rsid w:val="005A173A"/>
    <w:rsid w:val="005A1D5A"/>
    <w:rsid w:val="005A2EFB"/>
    <w:rsid w:val="005A79F6"/>
    <w:rsid w:val="005A7A0A"/>
    <w:rsid w:val="005B5EC1"/>
    <w:rsid w:val="005B707D"/>
    <w:rsid w:val="005C39AF"/>
    <w:rsid w:val="005C76C8"/>
    <w:rsid w:val="005D0522"/>
    <w:rsid w:val="005D7BFA"/>
    <w:rsid w:val="005E0C21"/>
    <w:rsid w:val="005E2334"/>
    <w:rsid w:val="005E23D2"/>
    <w:rsid w:val="005E7954"/>
    <w:rsid w:val="005F4954"/>
    <w:rsid w:val="005F52B5"/>
    <w:rsid w:val="005F79FD"/>
    <w:rsid w:val="00602CC6"/>
    <w:rsid w:val="00603A5A"/>
    <w:rsid w:val="00603DD9"/>
    <w:rsid w:val="0060400B"/>
    <w:rsid w:val="00604057"/>
    <w:rsid w:val="00604933"/>
    <w:rsid w:val="006052BE"/>
    <w:rsid w:val="00606472"/>
    <w:rsid w:val="006103B6"/>
    <w:rsid w:val="006103C3"/>
    <w:rsid w:val="00611D3A"/>
    <w:rsid w:val="0061611E"/>
    <w:rsid w:val="00620B70"/>
    <w:rsid w:val="006227CA"/>
    <w:rsid w:val="00622DB9"/>
    <w:rsid w:val="0062534D"/>
    <w:rsid w:val="006265A6"/>
    <w:rsid w:val="006269D4"/>
    <w:rsid w:val="006330A5"/>
    <w:rsid w:val="006333B3"/>
    <w:rsid w:val="0063742B"/>
    <w:rsid w:val="00637684"/>
    <w:rsid w:val="00643C5F"/>
    <w:rsid w:val="006510BA"/>
    <w:rsid w:val="00660F33"/>
    <w:rsid w:val="0066767A"/>
    <w:rsid w:val="00667EC7"/>
    <w:rsid w:val="006723DF"/>
    <w:rsid w:val="006751E8"/>
    <w:rsid w:val="006761A5"/>
    <w:rsid w:val="00676937"/>
    <w:rsid w:val="00685266"/>
    <w:rsid w:val="006857F3"/>
    <w:rsid w:val="00685D2B"/>
    <w:rsid w:val="00690D3D"/>
    <w:rsid w:val="00694EA6"/>
    <w:rsid w:val="00695100"/>
    <w:rsid w:val="006953D8"/>
    <w:rsid w:val="006977A4"/>
    <w:rsid w:val="006A58EB"/>
    <w:rsid w:val="006A6CD4"/>
    <w:rsid w:val="006B002E"/>
    <w:rsid w:val="006B550D"/>
    <w:rsid w:val="006C24BA"/>
    <w:rsid w:val="006C6A48"/>
    <w:rsid w:val="006D211E"/>
    <w:rsid w:val="006D2D56"/>
    <w:rsid w:val="006D2E7D"/>
    <w:rsid w:val="006E479F"/>
    <w:rsid w:val="006F1D6D"/>
    <w:rsid w:val="006F71EB"/>
    <w:rsid w:val="007020C4"/>
    <w:rsid w:val="0070444A"/>
    <w:rsid w:val="00710E72"/>
    <w:rsid w:val="00711E6B"/>
    <w:rsid w:val="007129E0"/>
    <w:rsid w:val="00715F33"/>
    <w:rsid w:val="007176C2"/>
    <w:rsid w:val="00723E09"/>
    <w:rsid w:val="00725B8B"/>
    <w:rsid w:val="00726B23"/>
    <w:rsid w:val="00732B4D"/>
    <w:rsid w:val="00732D72"/>
    <w:rsid w:val="00735EC4"/>
    <w:rsid w:val="00742824"/>
    <w:rsid w:val="0074287B"/>
    <w:rsid w:val="007432E3"/>
    <w:rsid w:val="0074486E"/>
    <w:rsid w:val="007515E9"/>
    <w:rsid w:val="00752136"/>
    <w:rsid w:val="0075270A"/>
    <w:rsid w:val="00752B5F"/>
    <w:rsid w:val="007552BC"/>
    <w:rsid w:val="007556E0"/>
    <w:rsid w:val="00755799"/>
    <w:rsid w:val="007600C3"/>
    <w:rsid w:val="00761914"/>
    <w:rsid w:val="00762736"/>
    <w:rsid w:val="00762F08"/>
    <w:rsid w:val="007704CA"/>
    <w:rsid w:val="00782EFF"/>
    <w:rsid w:val="00787EE9"/>
    <w:rsid w:val="00787F5F"/>
    <w:rsid w:val="0079018D"/>
    <w:rsid w:val="00791CCF"/>
    <w:rsid w:val="00793AB2"/>
    <w:rsid w:val="00795481"/>
    <w:rsid w:val="0079631E"/>
    <w:rsid w:val="007A2D6F"/>
    <w:rsid w:val="007A5546"/>
    <w:rsid w:val="007B1ABD"/>
    <w:rsid w:val="007B36DB"/>
    <w:rsid w:val="007B3BD1"/>
    <w:rsid w:val="007C1DC9"/>
    <w:rsid w:val="007C2902"/>
    <w:rsid w:val="007C5E2D"/>
    <w:rsid w:val="007C6E9C"/>
    <w:rsid w:val="007D1696"/>
    <w:rsid w:val="007D3BFF"/>
    <w:rsid w:val="007D42C0"/>
    <w:rsid w:val="007D5247"/>
    <w:rsid w:val="007D5928"/>
    <w:rsid w:val="007D6D0F"/>
    <w:rsid w:val="007E348B"/>
    <w:rsid w:val="007E43EE"/>
    <w:rsid w:val="007F21A2"/>
    <w:rsid w:val="007F224C"/>
    <w:rsid w:val="007F402E"/>
    <w:rsid w:val="007F40C8"/>
    <w:rsid w:val="00802A17"/>
    <w:rsid w:val="00805AE9"/>
    <w:rsid w:val="00807465"/>
    <w:rsid w:val="00810F3D"/>
    <w:rsid w:val="00811B91"/>
    <w:rsid w:val="008124AE"/>
    <w:rsid w:val="00815257"/>
    <w:rsid w:val="008218B6"/>
    <w:rsid w:val="00826619"/>
    <w:rsid w:val="00826E3D"/>
    <w:rsid w:val="008368E2"/>
    <w:rsid w:val="00843F5B"/>
    <w:rsid w:val="00846A5A"/>
    <w:rsid w:val="00853B69"/>
    <w:rsid w:val="008566FF"/>
    <w:rsid w:val="0086174B"/>
    <w:rsid w:val="00870980"/>
    <w:rsid w:val="00870A25"/>
    <w:rsid w:val="00871738"/>
    <w:rsid w:val="0087211D"/>
    <w:rsid w:val="0087276E"/>
    <w:rsid w:val="00875C15"/>
    <w:rsid w:val="008770D3"/>
    <w:rsid w:val="00877230"/>
    <w:rsid w:val="00886CA7"/>
    <w:rsid w:val="008873A9"/>
    <w:rsid w:val="008873FF"/>
    <w:rsid w:val="00887F5F"/>
    <w:rsid w:val="0089473A"/>
    <w:rsid w:val="00895BD5"/>
    <w:rsid w:val="00895ED1"/>
    <w:rsid w:val="008A7EE1"/>
    <w:rsid w:val="008B01CA"/>
    <w:rsid w:val="008B219B"/>
    <w:rsid w:val="008B3F59"/>
    <w:rsid w:val="008B42DC"/>
    <w:rsid w:val="008B6780"/>
    <w:rsid w:val="008B7A1F"/>
    <w:rsid w:val="008C0671"/>
    <w:rsid w:val="008C0941"/>
    <w:rsid w:val="008C1EC3"/>
    <w:rsid w:val="008C24DD"/>
    <w:rsid w:val="008C5F52"/>
    <w:rsid w:val="008C60E5"/>
    <w:rsid w:val="008D6BCB"/>
    <w:rsid w:val="008F284C"/>
    <w:rsid w:val="008F5900"/>
    <w:rsid w:val="008F5FFD"/>
    <w:rsid w:val="00900E46"/>
    <w:rsid w:val="00901132"/>
    <w:rsid w:val="0090119F"/>
    <w:rsid w:val="00901EA4"/>
    <w:rsid w:val="00902FD6"/>
    <w:rsid w:val="00903FA6"/>
    <w:rsid w:val="009053A9"/>
    <w:rsid w:val="0090766F"/>
    <w:rsid w:val="00907D5D"/>
    <w:rsid w:val="00913491"/>
    <w:rsid w:val="00914E8D"/>
    <w:rsid w:val="00921165"/>
    <w:rsid w:val="009275ED"/>
    <w:rsid w:val="009322B6"/>
    <w:rsid w:val="00935C7F"/>
    <w:rsid w:val="00937E07"/>
    <w:rsid w:val="009439C3"/>
    <w:rsid w:val="0095154B"/>
    <w:rsid w:val="0095218A"/>
    <w:rsid w:val="00952CEE"/>
    <w:rsid w:val="00957091"/>
    <w:rsid w:val="00960691"/>
    <w:rsid w:val="0096360B"/>
    <w:rsid w:val="00964F0B"/>
    <w:rsid w:val="00973AEC"/>
    <w:rsid w:val="0098021F"/>
    <w:rsid w:val="009804BD"/>
    <w:rsid w:val="00987554"/>
    <w:rsid w:val="009902F5"/>
    <w:rsid w:val="009921B8"/>
    <w:rsid w:val="0099528F"/>
    <w:rsid w:val="00996828"/>
    <w:rsid w:val="009A07B5"/>
    <w:rsid w:val="009A572E"/>
    <w:rsid w:val="009A594D"/>
    <w:rsid w:val="009A7BDC"/>
    <w:rsid w:val="009B23A1"/>
    <w:rsid w:val="009B3C6B"/>
    <w:rsid w:val="009B64FE"/>
    <w:rsid w:val="009B6B28"/>
    <w:rsid w:val="009B760A"/>
    <w:rsid w:val="009C018B"/>
    <w:rsid w:val="009C2760"/>
    <w:rsid w:val="009D6962"/>
    <w:rsid w:val="009D6A42"/>
    <w:rsid w:val="009D6E0E"/>
    <w:rsid w:val="009E5268"/>
    <w:rsid w:val="009F0882"/>
    <w:rsid w:val="009F1555"/>
    <w:rsid w:val="009F1B86"/>
    <w:rsid w:val="009F3218"/>
    <w:rsid w:val="009F3ECE"/>
    <w:rsid w:val="009F4A34"/>
    <w:rsid w:val="00A11AB3"/>
    <w:rsid w:val="00A143D1"/>
    <w:rsid w:val="00A153CD"/>
    <w:rsid w:val="00A15945"/>
    <w:rsid w:val="00A16F21"/>
    <w:rsid w:val="00A2148D"/>
    <w:rsid w:val="00A22B7D"/>
    <w:rsid w:val="00A25FA1"/>
    <w:rsid w:val="00A31E3E"/>
    <w:rsid w:val="00A31FCC"/>
    <w:rsid w:val="00A4198E"/>
    <w:rsid w:val="00A53130"/>
    <w:rsid w:val="00A53A39"/>
    <w:rsid w:val="00A53D9D"/>
    <w:rsid w:val="00A54C88"/>
    <w:rsid w:val="00A564E3"/>
    <w:rsid w:val="00A61733"/>
    <w:rsid w:val="00A641F9"/>
    <w:rsid w:val="00A65D3E"/>
    <w:rsid w:val="00A6606F"/>
    <w:rsid w:val="00A66B05"/>
    <w:rsid w:val="00A70CB5"/>
    <w:rsid w:val="00A72174"/>
    <w:rsid w:val="00A7616B"/>
    <w:rsid w:val="00A76A4A"/>
    <w:rsid w:val="00A8118E"/>
    <w:rsid w:val="00A84BF6"/>
    <w:rsid w:val="00A84FF6"/>
    <w:rsid w:val="00A86C73"/>
    <w:rsid w:val="00A90F84"/>
    <w:rsid w:val="00A91A7B"/>
    <w:rsid w:val="00A92EE0"/>
    <w:rsid w:val="00A93373"/>
    <w:rsid w:val="00A970CD"/>
    <w:rsid w:val="00A97FCD"/>
    <w:rsid w:val="00AA0AF0"/>
    <w:rsid w:val="00AA1EE7"/>
    <w:rsid w:val="00AA201C"/>
    <w:rsid w:val="00AA412A"/>
    <w:rsid w:val="00AB198E"/>
    <w:rsid w:val="00AB427E"/>
    <w:rsid w:val="00AB4335"/>
    <w:rsid w:val="00AC1228"/>
    <w:rsid w:val="00AC2028"/>
    <w:rsid w:val="00AC7401"/>
    <w:rsid w:val="00AC792F"/>
    <w:rsid w:val="00AD2927"/>
    <w:rsid w:val="00AD484D"/>
    <w:rsid w:val="00AD6297"/>
    <w:rsid w:val="00AE1378"/>
    <w:rsid w:val="00AF15ED"/>
    <w:rsid w:val="00AF64D4"/>
    <w:rsid w:val="00B00CD7"/>
    <w:rsid w:val="00B0188E"/>
    <w:rsid w:val="00B041AC"/>
    <w:rsid w:val="00B047E7"/>
    <w:rsid w:val="00B0603F"/>
    <w:rsid w:val="00B068D6"/>
    <w:rsid w:val="00B073D8"/>
    <w:rsid w:val="00B07C0A"/>
    <w:rsid w:val="00B11731"/>
    <w:rsid w:val="00B12277"/>
    <w:rsid w:val="00B145A5"/>
    <w:rsid w:val="00B15993"/>
    <w:rsid w:val="00B206FB"/>
    <w:rsid w:val="00B36C5E"/>
    <w:rsid w:val="00B41084"/>
    <w:rsid w:val="00B41636"/>
    <w:rsid w:val="00B418E2"/>
    <w:rsid w:val="00B42F5B"/>
    <w:rsid w:val="00B4625A"/>
    <w:rsid w:val="00B470F0"/>
    <w:rsid w:val="00B501A8"/>
    <w:rsid w:val="00B50D37"/>
    <w:rsid w:val="00B52C8C"/>
    <w:rsid w:val="00B5612C"/>
    <w:rsid w:val="00B56511"/>
    <w:rsid w:val="00B65D06"/>
    <w:rsid w:val="00B709D4"/>
    <w:rsid w:val="00B72CC7"/>
    <w:rsid w:val="00B74978"/>
    <w:rsid w:val="00B74E71"/>
    <w:rsid w:val="00B80E3C"/>
    <w:rsid w:val="00B8158C"/>
    <w:rsid w:val="00B847FF"/>
    <w:rsid w:val="00B9018C"/>
    <w:rsid w:val="00B93874"/>
    <w:rsid w:val="00BA5722"/>
    <w:rsid w:val="00BB044B"/>
    <w:rsid w:val="00BB37BB"/>
    <w:rsid w:val="00BC3A30"/>
    <w:rsid w:val="00BC536A"/>
    <w:rsid w:val="00BC5B33"/>
    <w:rsid w:val="00BC715D"/>
    <w:rsid w:val="00BD0C24"/>
    <w:rsid w:val="00BD3045"/>
    <w:rsid w:val="00BD78F9"/>
    <w:rsid w:val="00BD7963"/>
    <w:rsid w:val="00BD7D45"/>
    <w:rsid w:val="00BE15A4"/>
    <w:rsid w:val="00BE20B4"/>
    <w:rsid w:val="00BE290B"/>
    <w:rsid w:val="00BE3185"/>
    <w:rsid w:val="00BE4335"/>
    <w:rsid w:val="00BE4EF8"/>
    <w:rsid w:val="00BF04E4"/>
    <w:rsid w:val="00BF0EFC"/>
    <w:rsid w:val="00BF0FD0"/>
    <w:rsid w:val="00BF1DFB"/>
    <w:rsid w:val="00BF45F1"/>
    <w:rsid w:val="00BF5BF0"/>
    <w:rsid w:val="00C04303"/>
    <w:rsid w:val="00C05B62"/>
    <w:rsid w:val="00C05F40"/>
    <w:rsid w:val="00C06025"/>
    <w:rsid w:val="00C06B81"/>
    <w:rsid w:val="00C07DA2"/>
    <w:rsid w:val="00C10AB1"/>
    <w:rsid w:val="00C12FB2"/>
    <w:rsid w:val="00C14493"/>
    <w:rsid w:val="00C15BC9"/>
    <w:rsid w:val="00C1745F"/>
    <w:rsid w:val="00C2091C"/>
    <w:rsid w:val="00C21CDA"/>
    <w:rsid w:val="00C22509"/>
    <w:rsid w:val="00C227C4"/>
    <w:rsid w:val="00C27871"/>
    <w:rsid w:val="00C32870"/>
    <w:rsid w:val="00C36078"/>
    <w:rsid w:val="00C37995"/>
    <w:rsid w:val="00C40A72"/>
    <w:rsid w:val="00C421DF"/>
    <w:rsid w:val="00C432B4"/>
    <w:rsid w:val="00C43AF6"/>
    <w:rsid w:val="00C47409"/>
    <w:rsid w:val="00C50E5C"/>
    <w:rsid w:val="00C53D19"/>
    <w:rsid w:val="00C563C9"/>
    <w:rsid w:val="00C56D26"/>
    <w:rsid w:val="00C60769"/>
    <w:rsid w:val="00C636DF"/>
    <w:rsid w:val="00C66153"/>
    <w:rsid w:val="00C70874"/>
    <w:rsid w:val="00C70A01"/>
    <w:rsid w:val="00C73466"/>
    <w:rsid w:val="00C74C59"/>
    <w:rsid w:val="00C75B72"/>
    <w:rsid w:val="00C77992"/>
    <w:rsid w:val="00C8513F"/>
    <w:rsid w:val="00C85F51"/>
    <w:rsid w:val="00C876AA"/>
    <w:rsid w:val="00C96608"/>
    <w:rsid w:val="00C979BD"/>
    <w:rsid w:val="00CA062B"/>
    <w:rsid w:val="00CA4643"/>
    <w:rsid w:val="00CA6C8C"/>
    <w:rsid w:val="00CA6CC8"/>
    <w:rsid w:val="00CB2447"/>
    <w:rsid w:val="00CB44DE"/>
    <w:rsid w:val="00CB4D7B"/>
    <w:rsid w:val="00CC14EE"/>
    <w:rsid w:val="00CC4F89"/>
    <w:rsid w:val="00CC593D"/>
    <w:rsid w:val="00CC5C1B"/>
    <w:rsid w:val="00CD0120"/>
    <w:rsid w:val="00CD2B40"/>
    <w:rsid w:val="00CD4E9F"/>
    <w:rsid w:val="00CD5083"/>
    <w:rsid w:val="00CE2CC7"/>
    <w:rsid w:val="00CE3894"/>
    <w:rsid w:val="00CE4D0D"/>
    <w:rsid w:val="00CE7A96"/>
    <w:rsid w:val="00CF2057"/>
    <w:rsid w:val="00D0336E"/>
    <w:rsid w:val="00D045CF"/>
    <w:rsid w:val="00D04DF5"/>
    <w:rsid w:val="00D06D4F"/>
    <w:rsid w:val="00D10B25"/>
    <w:rsid w:val="00D12F5F"/>
    <w:rsid w:val="00D15039"/>
    <w:rsid w:val="00D27B22"/>
    <w:rsid w:val="00D325C1"/>
    <w:rsid w:val="00D33949"/>
    <w:rsid w:val="00D34A4F"/>
    <w:rsid w:val="00D34D29"/>
    <w:rsid w:val="00D353B1"/>
    <w:rsid w:val="00D35767"/>
    <w:rsid w:val="00D373C2"/>
    <w:rsid w:val="00D42356"/>
    <w:rsid w:val="00D42925"/>
    <w:rsid w:val="00D45BA7"/>
    <w:rsid w:val="00D45FB7"/>
    <w:rsid w:val="00D461A5"/>
    <w:rsid w:val="00D47174"/>
    <w:rsid w:val="00D51329"/>
    <w:rsid w:val="00D51571"/>
    <w:rsid w:val="00D51CD6"/>
    <w:rsid w:val="00D52234"/>
    <w:rsid w:val="00D53301"/>
    <w:rsid w:val="00D5358C"/>
    <w:rsid w:val="00D542A8"/>
    <w:rsid w:val="00D622BA"/>
    <w:rsid w:val="00D65AEB"/>
    <w:rsid w:val="00D67F4E"/>
    <w:rsid w:val="00D70ECB"/>
    <w:rsid w:val="00D71F74"/>
    <w:rsid w:val="00D7480B"/>
    <w:rsid w:val="00D760C2"/>
    <w:rsid w:val="00D85443"/>
    <w:rsid w:val="00D9739A"/>
    <w:rsid w:val="00D977CE"/>
    <w:rsid w:val="00DA59DB"/>
    <w:rsid w:val="00DA59F4"/>
    <w:rsid w:val="00DA5DE0"/>
    <w:rsid w:val="00DB47AC"/>
    <w:rsid w:val="00DC138A"/>
    <w:rsid w:val="00DC39F7"/>
    <w:rsid w:val="00DC4AB3"/>
    <w:rsid w:val="00DC55CC"/>
    <w:rsid w:val="00DC5F84"/>
    <w:rsid w:val="00DC63FC"/>
    <w:rsid w:val="00DC65B5"/>
    <w:rsid w:val="00DD3FB6"/>
    <w:rsid w:val="00DD715C"/>
    <w:rsid w:val="00DD7EF1"/>
    <w:rsid w:val="00DE7DF0"/>
    <w:rsid w:val="00DF07A8"/>
    <w:rsid w:val="00DF26D1"/>
    <w:rsid w:val="00DF4BFC"/>
    <w:rsid w:val="00DF713B"/>
    <w:rsid w:val="00E005DF"/>
    <w:rsid w:val="00E00C85"/>
    <w:rsid w:val="00E0354E"/>
    <w:rsid w:val="00E04B72"/>
    <w:rsid w:val="00E05DCE"/>
    <w:rsid w:val="00E066C7"/>
    <w:rsid w:val="00E068CE"/>
    <w:rsid w:val="00E06DBA"/>
    <w:rsid w:val="00E156B4"/>
    <w:rsid w:val="00E16E63"/>
    <w:rsid w:val="00E218EC"/>
    <w:rsid w:val="00E263B6"/>
    <w:rsid w:val="00E26CCA"/>
    <w:rsid w:val="00E3125A"/>
    <w:rsid w:val="00E313C8"/>
    <w:rsid w:val="00E31FEC"/>
    <w:rsid w:val="00E32C19"/>
    <w:rsid w:val="00E3396F"/>
    <w:rsid w:val="00E33E2C"/>
    <w:rsid w:val="00E37ECA"/>
    <w:rsid w:val="00E46A9B"/>
    <w:rsid w:val="00E47E24"/>
    <w:rsid w:val="00E47F30"/>
    <w:rsid w:val="00E50265"/>
    <w:rsid w:val="00E51E13"/>
    <w:rsid w:val="00E53D70"/>
    <w:rsid w:val="00E54EB8"/>
    <w:rsid w:val="00E56505"/>
    <w:rsid w:val="00E56641"/>
    <w:rsid w:val="00E613C0"/>
    <w:rsid w:val="00E62192"/>
    <w:rsid w:val="00E624D0"/>
    <w:rsid w:val="00E6629E"/>
    <w:rsid w:val="00E67D72"/>
    <w:rsid w:val="00E75EA8"/>
    <w:rsid w:val="00E81A3C"/>
    <w:rsid w:val="00E85141"/>
    <w:rsid w:val="00E85F25"/>
    <w:rsid w:val="00E933D2"/>
    <w:rsid w:val="00EA2F9E"/>
    <w:rsid w:val="00EB0370"/>
    <w:rsid w:val="00EB1D47"/>
    <w:rsid w:val="00EB434D"/>
    <w:rsid w:val="00EB7386"/>
    <w:rsid w:val="00EC06ED"/>
    <w:rsid w:val="00EC4253"/>
    <w:rsid w:val="00EC430D"/>
    <w:rsid w:val="00EC6579"/>
    <w:rsid w:val="00ED079A"/>
    <w:rsid w:val="00ED1829"/>
    <w:rsid w:val="00ED2D93"/>
    <w:rsid w:val="00ED385C"/>
    <w:rsid w:val="00EE2E9C"/>
    <w:rsid w:val="00EE32DB"/>
    <w:rsid w:val="00EE3598"/>
    <w:rsid w:val="00EE6E1F"/>
    <w:rsid w:val="00EF0FA8"/>
    <w:rsid w:val="00EF3955"/>
    <w:rsid w:val="00EF3D79"/>
    <w:rsid w:val="00EF5176"/>
    <w:rsid w:val="00F0024F"/>
    <w:rsid w:val="00F01710"/>
    <w:rsid w:val="00F019C0"/>
    <w:rsid w:val="00F01C22"/>
    <w:rsid w:val="00F12951"/>
    <w:rsid w:val="00F12FC9"/>
    <w:rsid w:val="00F15551"/>
    <w:rsid w:val="00F1606B"/>
    <w:rsid w:val="00F16854"/>
    <w:rsid w:val="00F16F1F"/>
    <w:rsid w:val="00F20318"/>
    <w:rsid w:val="00F2115E"/>
    <w:rsid w:val="00F22FBC"/>
    <w:rsid w:val="00F232A2"/>
    <w:rsid w:val="00F30E2C"/>
    <w:rsid w:val="00F32991"/>
    <w:rsid w:val="00F32BC2"/>
    <w:rsid w:val="00F339AA"/>
    <w:rsid w:val="00F3509D"/>
    <w:rsid w:val="00F352DE"/>
    <w:rsid w:val="00F40638"/>
    <w:rsid w:val="00F410B7"/>
    <w:rsid w:val="00F42946"/>
    <w:rsid w:val="00F445BD"/>
    <w:rsid w:val="00F446F1"/>
    <w:rsid w:val="00F44BE3"/>
    <w:rsid w:val="00F47FC3"/>
    <w:rsid w:val="00F5112F"/>
    <w:rsid w:val="00F51373"/>
    <w:rsid w:val="00F525D5"/>
    <w:rsid w:val="00F54BA1"/>
    <w:rsid w:val="00F70A26"/>
    <w:rsid w:val="00F7477C"/>
    <w:rsid w:val="00F770D5"/>
    <w:rsid w:val="00F8101F"/>
    <w:rsid w:val="00F82540"/>
    <w:rsid w:val="00F8599B"/>
    <w:rsid w:val="00F859EF"/>
    <w:rsid w:val="00F92C9E"/>
    <w:rsid w:val="00F946BB"/>
    <w:rsid w:val="00F9656C"/>
    <w:rsid w:val="00F97E0A"/>
    <w:rsid w:val="00FA160F"/>
    <w:rsid w:val="00FA31E7"/>
    <w:rsid w:val="00FA4355"/>
    <w:rsid w:val="00FA44F6"/>
    <w:rsid w:val="00FA4C61"/>
    <w:rsid w:val="00FA74FB"/>
    <w:rsid w:val="00FB1B3D"/>
    <w:rsid w:val="00FB1D34"/>
    <w:rsid w:val="00FB2CD9"/>
    <w:rsid w:val="00FB584B"/>
    <w:rsid w:val="00FB5DA5"/>
    <w:rsid w:val="00FB6864"/>
    <w:rsid w:val="00FB6BAD"/>
    <w:rsid w:val="00FB7581"/>
    <w:rsid w:val="00FC04A8"/>
    <w:rsid w:val="00FC4851"/>
    <w:rsid w:val="00FC56BF"/>
    <w:rsid w:val="00FD1E2A"/>
    <w:rsid w:val="00FD48E8"/>
    <w:rsid w:val="00FD799D"/>
    <w:rsid w:val="00FE2773"/>
    <w:rsid w:val="00FE2C54"/>
    <w:rsid w:val="00FE4712"/>
    <w:rsid w:val="00FE4993"/>
    <w:rsid w:val="00FF0B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EE356"/>
  <w15:docId w15:val="{6E51E8AF-A9D2-4A4A-845A-CB38C347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E8D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715F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5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5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5BD5"/>
    <w:pPr>
      <w:keepNext/>
      <w:widowControl w:val="0"/>
      <w:tabs>
        <w:tab w:val="left" w:pos="720"/>
        <w:tab w:val="left" w:pos="1260"/>
        <w:tab w:val="left" w:pos="1800"/>
      </w:tabs>
      <w:jc w:val="both"/>
      <w:outlineLvl w:val="3"/>
    </w:pPr>
    <w:rPr>
      <w:b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E29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15F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5BD5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a3">
    <w:name w:val="Plain Text"/>
    <w:basedOn w:val="a"/>
    <w:link w:val="a4"/>
    <w:rsid w:val="00895BD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95BD5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nhideWhenUsed/>
    <w:rsid w:val="001D5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5E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??????? ??????????,I.L.T.,Aa?oiee eieiioeooe1,header-first,HeaderPort,ВерхКолонтитул,Even"/>
    <w:basedOn w:val="a"/>
    <w:link w:val="a8"/>
    <w:unhideWhenUsed/>
    <w:rsid w:val="000D4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??????? ?????????? Знак,I.L.T. Знак,Aa?oiee eieiioeooe1 Знак,header-first Знак,HeaderPort Знак,ВерхКолонтитул Знак,Even Знак"/>
    <w:basedOn w:val="a0"/>
    <w:link w:val="a7"/>
    <w:rsid w:val="000D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4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autoRedefine/>
    <w:qFormat/>
    <w:rsid w:val="00787F5F"/>
    <w:pPr>
      <w:widowControl w:val="0"/>
      <w:spacing w:before="120" w:after="120"/>
      <w:ind w:firstLine="567"/>
      <w:contextualSpacing/>
      <w:jc w:val="both"/>
    </w:pPr>
    <w:rPr>
      <w:color w:val="4F81BD" w:themeColor="accent1"/>
      <w:sz w:val="22"/>
      <w:szCs w:val="22"/>
    </w:rPr>
  </w:style>
  <w:style w:type="character" w:customStyle="1" w:styleId="ac">
    <w:name w:val="Основной текст Знак"/>
    <w:basedOn w:val="a0"/>
    <w:link w:val="ab"/>
    <w:rsid w:val="00787F5F"/>
    <w:rPr>
      <w:color w:val="4F81BD" w:themeColor="accent1"/>
      <w:sz w:val="22"/>
      <w:szCs w:val="22"/>
    </w:rPr>
  </w:style>
  <w:style w:type="paragraph" w:styleId="ad">
    <w:name w:val="List Paragraph"/>
    <w:basedOn w:val="a"/>
    <w:uiPriority w:val="99"/>
    <w:qFormat/>
    <w:rsid w:val="009053A9"/>
    <w:pPr>
      <w:ind w:left="720"/>
      <w:contextualSpacing/>
    </w:pPr>
  </w:style>
  <w:style w:type="paragraph" w:customStyle="1" w:styleId="44735">
    <w:name w:val="Обычный жирный 44735"/>
    <w:basedOn w:val="a"/>
    <w:rsid w:val="00CC14EE"/>
    <w:pPr>
      <w:ind w:firstLine="284"/>
      <w:jc w:val="both"/>
    </w:pPr>
  </w:style>
  <w:style w:type="paragraph" w:styleId="ae">
    <w:name w:val="Body Text Indent"/>
    <w:basedOn w:val="a"/>
    <w:link w:val="af"/>
    <w:uiPriority w:val="99"/>
    <w:semiHidden/>
    <w:unhideWhenUsed/>
    <w:rsid w:val="008770D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77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8770D3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table" w:styleId="af0">
    <w:name w:val="Table Grid"/>
    <w:basedOn w:val="a1"/>
    <w:rsid w:val="0044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0C66CC"/>
    <w:rPr>
      <w:i/>
      <w:iCs/>
    </w:rPr>
  </w:style>
  <w:style w:type="character" w:styleId="af2">
    <w:name w:val="Strong"/>
    <w:basedOn w:val="a0"/>
    <w:uiPriority w:val="22"/>
    <w:qFormat/>
    <w:rsid w:val="00913491"/>
    <w:rPr>
      <w:b/>
      <w:bCs/>
    </w:rPr>
  </w:style>
  <w:style w:type="paragraph" w:styleId="af3">
    <w:name w:val="Normal (Web)"/>
    <w:basedOn w:val="a"/>
    <w:uiPriority w:val="99"/>
    <w:semiHidden/>
    <w:unhideWhenUsed/>
    <w:rsid w:val="00E933D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DC39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C39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29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5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F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5F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20">
    <w:name w:val="s20 Примеры"/>
    <w:basedOn w:val="a"/>
    <w:rsid w:val="00196D92"/>
    <w:pPr>
      <w:keepNext/>
      <w:widowControl w:val="0"/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i/>
      <w:iCs/>
      <w:sz w:val="20"/>
    </w:rPr>
  </w:style>
  <w:style w:type="paragraph" w:customStyle="1" w:styleId="s29-1130">
    <w:name w:val="s29 Библиография-Список + 11 пт Перед:  3 пт После:  0 пт"/>
    <w:basedOn w:val="a"/>
    <w:rsid w:val="00196D92"/>
    <w:pPr>
      <w:widowControl w:val="0"/>
      <w:numPr>
        <w:numId w:val="1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s03">
    <w:name w:val="s03 Пункт"/>
    <w:basedOn w:val="s02"/>
    <w:rsid w:val="0006250C"/>
    <w:pPr>
      <w:keepLines w:val="0"/>
      <w:numPr>
        <w:ilvl w:val="2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06250C"/>
    <w:pPr>
      <w:numPr>
        <w:ilvl w:val="1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"/>
    <w:next w:val="s02"/>
    <w:rsid w:val="0006250C"/>
    <w:pPr>
      <w:keepNext/>
      <w:keepLines/>
      <w:widowControl w:val="0"/>
      <w:numPr>
        <w:numId w:val="5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eastAsia="Times New Roman"/>
      <w:b/>
      <w:bCs/>
      <w:szCs w:val="28"/>
      <w:lang w:eastAsia="ru-RU"/>
    </w:rPr>
  </w:style>
  <w:style w:type="paragraph" w:customStyle="1" w:styleId="s08">
    <w:name w:val="s08 Список а)"/>
    <w:basedOn w:val="s03"/>
    <w:rsid w:val="0006250C"/>
    <w:pPr>
      <w:numPr>
        <w:ilvl w:val="4"/>
      </w:numPr>
      <w:outlineLvl w:val="4"/>
    </w:pPr>
  </w:style>
  <w:style w:type="paragraph" w:customStyle="1" w:styleId="s04">
    <w:name w:val="s04 подПункт"/>
    <w:basedOn w:val="s03"/>
    <w:rsid w:val="0006250C"/>
    <w:pPr>
      <w:numPr>
        <w:ilvl w:val="3"/>
      </w:numPr>
      <w:tabs>
        <w:tab w:val="left" w:pos="1276"/>
      </w:tabs>
      <w:outlineLvl w:val="3"/>
    </w:pPr>
  </w:style>
  <w:style w:type="paragraph" w:customStyle="1" w:styleId="s12101">
    <w:name w:val="s12 Т  Кол1 Ном01 Жирн"/>
    <w:basedOn w:val="a"/>
    <w:next w:val="a"/>
    <w:rsid w:val="0006250C"/>
    <w:pPr>
      <w:keepNext/>
      <w:keepLines/>
      <w:numPr>
        <w:ilvl w:val="6"/>
        <w:numId w:val="5"/>
      </w:numPr>
      <w:overflowPunct w:val="0"/>
      <w:autoSpaceDE w:val="0"/>
      <w:autoSpaceDN w:val="0"/>
      <w:adjustRightInd w:val="0"/>
      <w:spacing w:before="20"/>
      <w:textAlignment w:val="baseline"/>
      <w:outlineLvl w:val="6"/>
    </w:pPr>
    <w:rPr>
      <w:rFonts w:eastAsia="Times New Roman"/>
      <w:b/>
      <w:sz w:val="20"/>
      <w:lang w:eastAsia="ru-RU"/>
    </w:rPr>
  </w:style>
  <w:style w:type="paragraph" w:customStyle="1" w:styleId="s170101">
    <w:name w:val="s17 Т Ном01.01"/>
    <w:basedOn w:val="s1601"/>
    <w:rsid w:val="0006250C"/>
    <w:pPr>
      <w:numPr>
        <w:ilvl w:val="8"/>
      </w:numPr>
    </w:pPr>
  </w:style>
  <w:style w:type="paragraph" w:customStyle="1" w:styleId="s1601">
    <w:name w:val="s16 Т Ном01. Отст"/>
    <w:basedOn w:val="s08"/>
    <w:rsid w:val="0006250C"/>
    <w:pPr>
      <w:widowControl/>
      <w:numPr>
        <w:ilvl w:val="7"/>
      </w:numPr>
      <w:spacing w:before="20"/>
      <w:outlineLvl w:val="8"/>
    </w:pPr>
    <w:rPr>
      <w:sz w:val="20"/>
    </w:rPr>
  </w:style>
  <w:style w:type="paragraph" w:customStyle="1" w:styleId="s091">
    <w:name w:val="s09 Список а1)"/>
    <w:basedOn w:val="a"/>
    <w:rsid w:val="0006250C"/>
    <w:pPr>
      <w:keepNext/>
      <w:widowControl w:val="0"/>
      <w:numPr>
        <w:ilvl w:val="5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lang w:eastAsia="ru-RU"/>
    </w:rPr>
  </w:style>
  <w:style w:type="paragraph" w:styleId="af4">
    <w:name w:val="Title"/>
    <w:basedOn w:val="a"/>
    <w:link w:val="af5"/>
    <w:qFormat/>
    <w:rsid w:val="00ED385C"/>
    <w:pPr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ED385C"/>
    <w:rPr>
      <w:rFonts w:ascii="Times New Roman" w:eastAsia="Times New Roman" w:hAnsi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ED385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D385C"/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Block Text"/>
    <w:basedOn w:val="a"/>
    <w:rsid w:val="00ED385C"/>
    <w:pPr>
      <w:ind w:left="567" w:right="-426" w:firstLine="56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7">
    <w:name w:val="Таблица шапка"/>
    <w:basedOn w:val="a"/>
    <w:rsid w:val="00D52234"/>
    <w:pPr>
      <w:keepNext/>
      <w:spacing w:before="40" w:after="40"/>
      <w:ind w:left="57" w:right="57"/>
    </w:pPr>
    <w:rPr>
      <w:rFonts w:ascii="Times New Roman" w:eastAsia="Times New Roman" w:hAnsi="Times New Roman"/>
      <w:snapToGrid w:val="0"/>
      <w:sz w:val="22"/>
      <w:szCs w:val="20"/>
      <w:lang w:eastAsia="ru-RU"/>
    </w:rPr>
  </w:style>
  <w:style w:type="paragraph" w:customStyle="1" w:styleId="af8">
    <w:name w:val="Таблица текст"/>
    <w:basedOn w:val="a"/>
    <w:rsid w:val="00D52234"/>
    <w:pPr>
      <w:spacing w:before="40" w:after="40"/>
      <w:ind w:left="57" w:right="57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af9">
    <w:name w:val="Подпункт"/>
    <w:basedOn w:val="a"/>
    <w:rsid w:val="00D52234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s22">
    <w:name w:val="s22 Заголовок"/>
    <w:basedOn w:val="a"/>
    <w:link w:val="s220"/>
    <w:uiPriority w:val="99"/>
    <w:rsid w:val="00FC4851"/>
    <w:pPr>
      <w:keepNext/>
      <w:keepLines/>
      <w:widowControl w:val="0"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b/>
      <w:bCs/>
      <w:szCs w:val="28"/>
      <w:lang w:eastAsia="ru-RU"/>
    </w:rPr>
  </w:style>
  <w:style w:type="paragraph" w:customStyle="1" w:styleId="s19-">
    <w:name w:val="s19 Т Список -"/>
    <w:basedOn w:val="a"/>
    <w:uiPriority w:val="99"/>
    <w:rsid w:val="00FC4851"/>
    <w:pPr>
      <w:keepNext/>
      <w:widowControl w:val="0"/>
      <w:numPr>
        <w:numId w:val="7"/>
      </w:numPr>
      <w:tabs>
        <w:tab w:val="left" w:pos="1134"/>
      </w:tabs>
      <w:overflowPunct w:val="0"/>
      <w:autoSpaceDE w:val="0"/>
      <w:autoSpaceDN w:val="0"/>
      <w:adjustRightInd w:val="0"/>
      <w:spacing w:before="20"/>
      <w:jc w:val="both"/>
      <w:textAlignment w:val="baseline"/>
      <w:outlineLvl w:val="8"/>
    </w:pPr>
    <w:rPr>
      <w:rFonts w:eastAsia="Times New Roman"/>
      <w:bCs/>
      <w:sz w:val="20"/>
      <w:szCs w:val="28"/>
      <w:lang w:eastAsia="ru-RU"/>
    </w:rPr>
  </w:style>
  <w:style w:type="character" w:customStyle="1" w:styleId="s220">
    <w:name w:val="s22 Заголовок Знак Знак"/>
    <w:basedOn w:val="a0"/>
    <w:link w:val="s22"/>
    <w:uiPriority w:val="99"/>
    <w:locked/>
    <w:rsid w:val="00FC4851"/>
    <w:rPr>
      <w:rFonts w:eastAsia="Times New Roman"/>
      <w:b/>
      <w:bCs/>
      <w:szCs w:val="2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11D3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11D3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11D3A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11D3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11D3A"/>
    <w:rPr>
      <w:b/>
      <w:bCs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811B91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811B91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811B91"/>
    <w:rPr>
      <w:vertAlign w:val="superscript"/>
    </w:rPr>
  </w:style>
  <w:style w:type="paragraph" w:styleId="aff2">
    <w:name w:val="No Spacing"/>
    <w:link w:val="aff3"/>
    <w:uiPriority w:val="1"/>
    <w:qFormat/>
    <w:rsid w:val="002B7A4C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2B7A4C"/>
    <w:rPr>
      <w:rFonts w:ascii="Calibri" w:eastAsia="Calibri" w:hAnsi="Calibri"/>
      <w:sz w:val="22"/>
      <w:szCs w:val="22"/>
    </w:rPr>
  </w:style>
  <w:style w:type="character" w:styleId="aff4">
    <w:name w:val="Hyperlink"/>
    <w:basedOn w:val="a0"/>
    <w:uiPriority w:val="99"/>
    <w:unhideWhenUsed/>
    <w:rsid w:val="000E73AE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EB434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434D"/>
    <w:rPr>
      <w:rFonts w:ascii="Consolas" w:hAnsi="Consolas"/>
      <w:sz w:val="20"/>
      <w:szCs w:val="20"/>
    </w:rPr>
  </w:style>
  <w:style w:type="paragraph" w:customStyle="1" w:styleId="wordsection1">
    <w:name w:val="wordsection1"/>
    <w:basedOn w:val="a"/>
    <w:uiPriority w:val="99"/>
    <w:rsid w:val="004A191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aff5">
    <w:name w:val="Текст письма"/>
    <w:basedOn w:val="a"/>
    <w:qFormat/>
    <w:rsid w:val="00422D8A"/>
    <w:pPr>
      <w:ind w:firstLine="709"/>
      <w:jc w:val="both"/>
    </w:pPr>
    <w:rPr>
      <w:rFonts w:eastAsia="Calibri"/>
      <w:color w:val="000000"/>
      <w:szCs w:val="22"/>
    </w:rPr>
  </w:style>
  <w:style w:type="paragraph" w:styleId="aff6">
    <w:name w:val="Revision"/>
    <w:hidden/>
    <w:uiPriority w:val="99"/>
    <w:semiHidden/>
    <w:rsid w:val="00973AE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7C2A4"/>
                <w:right w:val="none" w:sz="0" w:space="0" w:color="auto"/>
              </w:divBdr>
              <w:divsChild>
                <w:div w:id="15844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3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7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F68EB6CE564C91EE5D0943184FC8" ma:contentTypeVersion="2" ma:contentTypeDescription="Создание документа." ma:contentTypeScope="" ma:versionID="13dd0c60432a54b0836a432cf09a1a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6a894e577c8f46343a3559c33163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8C616-6CD3-4821-82CA-6083E30F2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89DE0-85F4-4B10-AC30-6F8ED7DA3D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E97DA6-A2C5-4307-A0FA-60F4B31F7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C3F79-DA8B-404B-BF06-C72935D5B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Gazprom-neft</Company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klukinaf</dc:creator>
  <cp:keywords/>
  <dc:description/>
  <cp:lastModifiedBy>Microsoft Office User</cp:lastModifiedBy>
  <cp:revision>10</cp:revision>
  <cp:lastPrinted>2013-06-14T04:57:00Z</cp:lastPrinted>
  <dcterms:created xsi:type="dcterms:W3CDTF">2022-06-22T11:59:00Z</dcterms:created>
  <dcterms:modified xsi:type="dcterms:W3CDTF">2022-06-28T13:04:00Z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0x010100F8A5F68EB6CE564C91EE5D0943184FC8</vt:lpwstr>
  </property>
</Properties>
</file>